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4E7" w14:textId="77777777" w:rsidR="003D441A" w:rsidRPr="006E304C" w:rsidRDefault="003D441A" w:rsidP="003D441A">
      <w:pPr>
        <w:jc w:val="center"/>
        <w:rPr>
          <w:b/>
          <w:bCs/>
          <w:sz w:val="32"/>
          <w:szCs w:val="32"/>
        </w:rPr>
      </w:pPr>
      <w:r w:rsidRPr="006E304C">
        <w:rPr>
          <w:b/>
          <w:bCs/>
          <w:sz w:val="32"/>
          <w:szCs w:val="32"/>
        </w:rPr>
        <w:t xml:space="preserve">Восьмая Всероссийская научно-техническая конференция </w:t>
      </w:r>
    </w:p>
    <w:p w14:paraId="7237338B" w14:textId="77777777" w:rsidR="003D441A" w:rsidRPr="006E304C" w:rsidRDefault="003D441A" w:rsidP="003D441A">
      <w:pPr>
        <w:jc w:val="center"/>
        <w:rPr>
          <w:b/>
          <w:bCs/>
          <w:sz w:val="32"/>
          <w:szCs w:val="32"/>
        </w:rPr>
      </w:pPr>
      <w:r w:rsidRPr="006E304C">
        <w:rPr>
          <w:b/>
          <w:bCs/>
          <w:sz w:val="32"/>
          <w:szCs w:val="32"/>
        </w:rPr>
        <w:t>"Фундаментальные основы баллистического проектирования – 202</w:t>
      </w:r>
      <w:r w:rsidR="008B196B" w:rsidRPr="006E304C">
        <w:rPr>
          <w:b/>
          <w:bCs/>
          <w:sz w:val="32"/>
          <w:szCs w:val="32"/>
        </w:rPr>
        <w:t>2</w:t>
      </w:r>
      <w:r w:rsidRPr="006E304C">
        <w:rPr>
          <w:b/>
          <w:bCs/>
          <w:sz w:val="32"/>
          <w:szCs w:val="32"/>
        </w:rPr>
        <w:t>"</w:t>
      </w:r>
    </w:p>
    <w:p w14:paraId="4AC13E7A" w14:textId="77777777" w:rsidR="003D441A" w:rsidRPr="006E304C" w:rsidRDefault="003D441A" w:rsidP="003D441A">
      <w:pPr>
        <w:jc w:val="center"/>
        <w:rPr>
          <w:b/>
          <w:bCs/>
          <w:sz w:val="32"/>
          <w:szCs w:val="32"/>
        </w:rPr>
      </w:pPr>
      <w:r w:rsidRPr="006E304C">
        <w:rPr>
          <w:b/>
          <w:bCs/>
          <w:sz w:val="32"/>
          <w:szCs w:val="32"/>
        </w:rPr>
        <w:t>28 июня</w:t>
      </w:r>
      <w:r w:rsidR="008B196B" w:rsidRPr="006E304C">
        <w:rPr>
          <w:b/>
          <w:bCs/>
          <w:sz w:val="32"/>
          <w:szCs w:val="32"/>
        </w:rPr>
        <w:t>-1 июля 2022 г.</w:t>
      </w:r>
      <w:r w:rsidRPr="006E304C">
        <w:rPr>
          <w:b/>
          <w:bCs/>
          <w:sz w:val="32"/>
          <w:szCs w:val="32"/>
        </w:rPr>
        <w:t xml:space="preserve">, Санкт-Петербург, </w:t>
      </w:r>
      <w:proofErr w:type="gramStart"/>
      <w:r w:rsidRPr="006E304C">
        <w:rPr>
          <w:b/>
          <w:bCs/>
          <w:sz w:val="32"/>
          <w:szCs w:val="32"/>
        </w:rPr>
        <w:t>Россия .</w:t>
      </w:r>
      <w:proofErr w:type="gramEnd"/>
    </w:p>
    <w:p w14:paraId="7286A635" w14:textId="77777777" w:rsidR="006E304C" w:rsidRPr="00756E1A" w:rsidRDefault="006E304C" w:rsidP="006E304C">
      <w:pPr>
        <w:jc w:val="center"/>
        <w:rPr>
          <w:b/>
          <w:bCs/>
        </w:rPr>
      </w:pPr>
      <w:r w:rsidRPr="00756E1A">
        <w:rPr>
          <w:b/>
          <w:bCs/>
        </w:rPr>
        <w:t>Первое информационное сообщение</w:t>
      </w:r>
    </w:p>
    <w:p w14:paraId="32A341EE" w14:textId="5043D781" w:rsidR="00A821A8" w:rsidRPr="00A821A8" w:rsidRDefault="006D234C" w:rsidP="003D441A">
      <w:pPr>
        <w:jc w:val="center"/>
        <w:rPr>
          <w:b/>
          <w:bCs/>
          <w:i/>
        </w:rPr>
      </w:pPr>
      <w:r>
        <w:rPr>
          <w:b/>
          <w:bCs/>
          <w:i/>
        </w:rPr>
        <w:t>П</w:t>
      </w:r>
      <w:r w:rsidR="00A821A8" w:rsidRPr="00A821A8">
        <w:rPr>
          <w:b/>
          <w:bCs/>
          <w:i/>
        </w:rPr>
        <w:t>освящается 90-летию кафедры Е</w:t>
      </w:r>
      <w:proofErr w:type="gramStart"/>
      <w:r w:rsidR="00A821A8" w:rsidRPr="00A821A8">
        <w:rPr>
          <w:b/>
          <w:bCs/>
          <w:i/>
        </w:rPr>
        <w:t>3»Средства</w:t>
      </w:r>
      <w:proofErr w:type="gramEnd"/>
      <w:r w:rsidR="00A821A8" w:rsidRPr="00A821A8">
        <w:rPr>
          <w:b/>
          <w:bCs/>
          <w:i/>
        </w:rPr>
        <w:t xml:space="preserve"> поражения и боеприпасы» </w:t>
      </w:r>
    </w:p>
    <w:p w14:paraId="3C2518E9" w14:textId="77777777" w:rsidR="00A821A8" w:rsidRDefault="00A821A8" w:rsidP="003D441A">
      <w:pPr>
        <w:jc w:val="center"/>
        <w:rPr>
          <w:b/>
          <w:bCs/>
          <w:i/>
        </w:rPr>
      </w:pPr>
      <w:proofErr w:type="gramStart"/>
      <w:r w:rsidRPr="00A821A8">
        <w:rPr>
          <w:b/>
          <w:bCs/>
          <w:i/>
        </w:rPr>
        <w:t>БГТУ»ВОЕНМЕХ</w:t>
      </w:r>
      <w:proofErr w:type="gramEnd"/>
      <w:r w:rsidRPr="00A821A8">
        <w:rPr>
          <w:b/>
          <w:bCs/>
          <w:i/>
        </w:rPr>
        <w:t>» им. Д.Ф. Устинова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27"/>
        <w:gridCol w:w="3685"/>
        <w:gridCol w:w="2716"/>
      </w:tblGrid>
      <w:tr w:rsidR="006E304C" w14:paraId="4CCF201B" w14:textId="77777777" w:rsidTr="006E304C">
        <w:trPr>
          <w:trHeight w:val="1804"/>
        </w:trPr>
        <w:tc>
          <w:tcPr>
            <w:tcW w:w="2727" w:type="dxa"/>
            <w:shd w:val="clear" w:color="auto" w:fill="auto"/>
            <w:vAlign w:val="center"/>
          </w:tcPr>
          <w:p w14:paraId="76396720" w14:textId="77777777" w:rsidR="006E304C" w:rsidRDefault="006E304C" w:rsidP="00204D6F">
            <w:pPr>
              <w:jc w:val="center"/>
            </w:pPr>
            <w:r>
              <w:object w:dxaOrig="1120" w:dyaOrig="1080" w14:anchorId="561714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88.8pt" o:ole="">
                  <v:imagedata r:id="rId8" o:title=""/>
                </v:shape>
                <o:OLEObject Type="Embed" ProgID="PBrush" ShapeID="_x0000_i1025" DrawAspect="Content" ObjectID="_1712055620" r:id="rId9"/>
              </w:objec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363794" w14:textId="77777777" w:rsidR="006E304C" w:rsidRDefault="0069695D" w:rsidP="00204D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788F57" wp14:editId="021FD759">
                  <wp:extent cx="1709420" cy="107251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1FEF379" w14:textId="77777777" w:rsidR="006E304C" w:rsidRDefault="0069695D" w:rsidP="00204D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52389" wp14:editId="66810D12">
                  <wp:extent cx="1092200" cy="1143000"/>
                  <wp:effectExtent l="0" t="0" r="0" b="0"/>
                  <wp:docPr id="8" name="Рисунок 8" descr="Проект гер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ект гер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F79A9" w14:textId="64E7268C" w:rsidR="003D441A" w:rsidRPr="00DE5D76" w:rsidRDefault="006E304C" w:rsidP="001516B5">
      <w:pPr>
        <w:ind w:firstLine="720"/>
        <w:jc w:val="both"/>
        <w:rPr>
          <w:bCs/>
        </w:rPr>
      </w:pPr>
      <w:r>
        <w:rPr>
          <w:bCs/>
        </w:rPr>
        <w:t>В</w:t>
      </w:r>
      <w:r w:rsidR="003D441A" w:rsidRPr="00DE5D76">
        <w:rPr>
          <w:bCs/>
        </w:rPr>
        <w:t>сероссийская научно-техническая конференция "Фундаментальные основы баллистического проектирования – 202</w:t>
      </w:r>
      <w:r w:rsidR="00924744">
        <w:rPr>
          <w:bCs/>
        </w:rPr>
        <w:t>2</w:t>
      </w:r>
      <w:r w:rsidR="003D441A" w:rsidRPr="00DE5D76">
        <w:rPr>
          <w:bCs/>
        </w:rPr>
        <w:t xml:space="preserve">" продолжает ряд конференций баллистической направленности, </w:t>
      </w:r>
      <w:proofErr w:type="spellStart"/>
      <w:r w:rsidR="003D441A" w:rsidRPr="00DE5D76">
        <w:rPr>
          <w:bCs/>
        </w:rPr>
        <w:t>проводящихся</w:t>
      </w:r>
      <w:proofErr w:type="spellEnd"/>
      <w:r w:rsidR="003D441A" w:rsidRPr="00DE5D76">
        <w:rPr>
          <w:bCs/>
        </w:rPr>
        <w:t xml:space="preserve"> в БГТУ «</w:t>
      </w:r>
      <w:proofErr w:type="spellStart"/>
      <w:r w:rsidR="003D441A" w:rsidRPr="00DE5D76">
        <w:rPr>
          <w:bCs/>
        </w:rPr>
        <w:t>Военмех</w:t>
      </w:r>
      <w:proofErr w:type="spellEnd"/>
      <w:r w:rsidR="003D441A" w:rsidRPr="00DE5D76">
        <w:rPr>
          <w:bCs/>
        </w:rPr>
        <w:t>» начиная с 1997 г. (</w:t>
      </w:r>
      <w:r w:rsidR="003D441A" w:rsidRPr="00DE5D76">
        <w:rPr>
          <w:bCs/>
          <w:lang w:val="en-US"/>
        </w:rPr>
        <w:t>I</w:t>
      </w:r>
      <w:r w:rsidR="003D441A" w:rsidRPr="00DE5D76">
        <w:rPr>
          <w:bCs/>
        </w:rPr>
        <w:t xml:space="preserve"> - </w:t>
      </w:r>
      <w:r w:rsidR="003D441A" w:rsidRPr="00DE5D76">
        <w:rPr>
          <w:bCs/>
          <w:lang w:val="en-US"/>
        </w:rPr>
        <w:t>III</w:t>
      </w:r>
      <w:r w:rsidR="003D441A" w:rsidRPr="00DE5D76">
        <w:rPr>
          <w:bCs/>
        </w:rPr>
        <w:t xml:space="preserve"> Окуневские чтения (1997, 2000, 2002 гг.), “Проблемы баллистики” (2004., 2006 гг.),</w:t>
      </w:r>
      <w:r w:rsidR="003D441A" w:rsidRPr="00DE5D76">
        <w:rPr>
          <w:b/>
          <w:bCs/>
        </w:rPr>
        <w:t xml:space="preserve"> </w:t>
      </w:r>
      <w:r w:rsidR="003D441A" w:rsidRPr="00DE5D76">
        <w:rPr>
          <w:bCs/>
        </w:rPr>
        <w:t>"Фундаментальные основы баллистического проектирования” (2008, 2010, 2012, 2014, 2016, 2018</w:t>
      </w:r>
      <w:r w:rsidR="00A821A8" w:rsidRPr="00DE5D76">
        <w:rPr>
          <w:bCs/>
        </w:rPr>
        <w:t>, 2021</w:t>
      </w:r>
      <w:r w:rsidR="003D441A" w:rsidRPr="00DE5D76">
        <w:rPr>
          <w:bCs/>
        </w:rPr>
        <w:t xml:space="preserve"> гг.).  Результаты этих конференций, поддержанных широким кругом учебных, научных и промышленных организаций опубликованы в </w:t>
      </w:r>
      <w:r w:rsidR="00A821A8" w:rsidRPr="00DE5D76">
        <w:rPr>
          <w:bCs/>
        </w:rPr>
        <w:t>40</w:t>
      </w:r>
      <w:r w:rsidR="003D441A" w:rsidRPr="00DE5D76">
        <w:rPr>
          <w:bCs/>
        </w:rPr>
        <w:t xml:space="preserve"> томах материалов докладов и трудов, изданных Оргкомитетом.  Конференция проводиться  по четным годам в БГТУ «ВОЕНМЕХ» им. Д.Ф.</w:t>
      </w:r>
      <w:r w:rsidR="00A821A8" w:rsidRPr="00DE5D76">
        <w:rPr>
          <w:bCs/>
        </w:rPr>
        <w:t xml:space="preserve"> </w:t>
      </w:r>
      <w:r w:rsidR="003D441A" w:rsidRPr="00DE5D76">
        <w:rPr>
          <w:bCs/>
        </w:rPr>
        <w:t>Устинова на базе кафедры Е3 «Средства поражения и боеприпасы» при поддержке традиционных и ряда новых участников.</w:t>
      </w:r>
    </w:p>
    <w:p w14:paraId="09BB17AC" w14:textId="77777777" w:rsidR="003D441A" w:rsidRPr="00B21B8F" w:rsidRDefault="003D441A" w:rsidP="003D441A">
      <w:pPr>
        <w:spacing w:line="211" w:lineRule="auto"/>
        <w:jc w:val="both"/>
        <w:rPr>
          <w:b/>
          <w:bCs/>
          <w:sz w:val="16"/>
          <w:szCs w:val="16"/>
        </w:rPr>
      </w:pPr>
    </w:p>
    <w:p w14:paraId="6987DBB4" w14:textId="77777777" w:rsidR="003D441A" w:rsidRPr="008B196B" w:rsidRDefault="003D441A" w:rsidP="003D441A">
      <w:pPr>
        <w:spacing w:line="211" w:lineRule="auto"/>
        <w:jc w:val="both"/>
        <w:rPr>
          <w:b/>
          <w:sz w:val="28"/>
          <w:szCs w:val="28"/>
        </w:rPr>
      </w:pPr>
      <w:r w:rsidRPr="008B196B">
        <w:rPr>
          <w:b/>
          <w:bCs/>
          <w:sz w:val="28"/>
          <w:szCs w:val="28"/>
        </w:rPr>
        <w:t>Традиционные участники конференции</w:t>
      </w:r>
      <w:r w:rsidRPr="008B196B">
        <w:rPr>
          <w:b/>
          <w:sz w:val="28"/>
          <w:szCs w:val="28"/>
        </w:rPr>
        <w:t xml:space="preserve">   </w:t>
      </w:r>
    </w:p>
    <w:p w14:paraId="1C046767" w14:textId="77777777" w:rsidR="003D441A" w:rsidRPr="00B21B8F" w:rsidRDefault="003D441A" w:rsidP="003D441A">
      <w:pPr>
        <w:spacing w:line="211" w:lineRule="auto"/>
        <w:jc w:val="both"/>
        <w:rPr>
          <w:b/>
          <w:sz w:val="16"/>
          <w:szCs w:val="16"/>
        </w:rPr>
      </w:pPr>
    </w:p>
    <w:p w14:paraId="6FFF9A2E" w14:textId="77777777" w:rsidR="003D441A" w:rsidRPr="00756E1A" w:rsidRDefault="003D441A" w:rsidP="003D441A">
      <w:pPr>
        <w:ind w:firstLine="720"/>
        <w:jc w:val="both"/>
      </w:pPr>
      <w:r w:rsidRPr="00756E1A">
        <w:t>Б</w:t>
      </w:r>
      <w:r>
        <w:t>ГТУ</w:t>
      </w:r>
      <w:r w:rsidRPr="00756E1A">
        <w:t xml:space="preserve"> «ВОЕНМЕХ» им. Д.Ф.Устинова; </w:t>
      </w:r>
      <w:r w:rsidRPr="00756E1A">
        <w:rPr>
          <w:bCs/>
        </w:rPr>
        <w:t>Институт механики МГУ;</w:t>
      </w:r>
      <w:r w:rsidRPr="00756E1A">
        <w:t xml:space="preserve"> </w:t>
      </w:r>
      <w:proofErr w:type="spellStart"/>
      <w:r>
        <w:t>ИжГТУ</w:t>
      </w:r>
      <w:proofErr w:type="spellEnd"/>
      <w:r>
        <w:t xml:space="preserve"> им. М.Т. Калашникова, МГТУ им. </w:t>
      </w:r>
      <w:proofErr w:type="spellStart"/>
      <w:r>
        <w:t>Н.Э.Баумана</w:t>
      </w:r>
      <w:proofErr w:type="spellEnd"/>
      <w:r w:rsidRPr="003F5DD3">
        <w:t>;</w:t>
      </w:r>
      <w:r w:rsidRPr="006B21BB">
        <w:t xml:space="preserve"> </w:t>
      </w:r>
      <w:r>
        <w:t>Казанский государственный технологический университет»</w:t>
      </w:r>
      <w:r w:rsidRPr="00DC5FA9">
        <w:t xml:space="preserve">; </w:t>
      </w:r>
      <w:r>
        <w:t xml:space="preserve">Российский </w:t>
      </w:r>
      <w:proofErr w:type="spellStart"/>
      <w:r>
        <w:t>химико</w:t>
      </w:r>
      <w:proofErr w:type="spellEnd"/>
      <w:r>
        <w:t xml:space="preserve"> - технологический университет им. </w:t>
      </w:r>
      <w:proofErr w:type="spellStart"/>
      <w:r>
        <w:t>Д.И.Менделеева</w:t>
      </w:r>
      <w:proofErr w:type="spellEnd"/>
      <w:r w:rsidRPr="003F5DD3">
        <w:t>;</w:t>
      </w:r>
      <w:r>
        <w:t xml:space="preserve"> </w:t>
      </w:r>
      <w:r w:rsidRPr="00756E1A">
        <w:t xml:space="preserve">Институт прикладной механики УРО РАН; Институт автоматизации проектирования РАН; Институт прикладной математики им. </w:t>
      </w:r>
      <w:proofErr w:type="spellStart"/>
      <w:r w:rsidRPr="00756E1A">
        <w:t>М.В.Келдыша</w:t>
      </w:r>
      <w:proofErr w:type="spellEnd"/>
      <w:r w:rsidRPr="00756E1A">
        <w:t xml:space="preserve"> РАН; Институт химической физики РАН им. </w:t>
      </w:r>
      <w:proofErr w:type="spellStart"/>
      <w:r w:rsidRPr="00756E1A">
        <w:t>Н.Н.Семенова</w:t>
      </w:r>
      <w:proofErr w:type="spellEnd"/>
      <w:r w:rsidRPr="00756E1A">
        <w:t xml:space="preserve">; </w:t>
      </w:r>
      <w:r>
        <w:t>ФГУП «</w:t>
      </w:r>
      <w:r w:rsidRPr="00756E1A">
        <w:rPr>
          <w:bCs/>
        </w:rPr>
        <w:t>Р</w:t>
      </w:r>
      <w:r>
        <w:rPr>
          <w:bCs/>
        </w:rPr>
        <w:t>ФЯЦ</w:t>
      </w:r>
      <w:r w:rsidRPr="00756E1A">
        <w:rPr>
          <w:bCs/>
        </w:rPr>
        <w:t xml:space="preserve"> </w:t>
      </w:r>
      <w:r w:rsidRPr="00756E1A">
        <w:rPr>
          <w:bCs/>
        </w:rPr>
        <w:sym w:font="Symbol" w:char="F02D"/>
      </w:r>
      <w:r w:rsidRPr="00756E1A">
        <w:rPr>
          <w:bCs/>
        </w:rPr>
        <w:t xml:space="preserve"> ВНИИ</w:t>
      </w:r>
      <w:r>
        <w:rPr>
          <w:bCs/>
        </w:rPr>
        <w:t>ТФ»</w:t>
      </w:r>
      <w:r w:rsidRPr="00756E1A">
        <w:rPr>
          <w:bCs/>
        </w:rPr>
        <w:t xml:space="preserve">; </w:t>
      </w:r>
      <w:r>
        <w:t>ФГУП «</w:t>
      </w:r>
      <w:r w:rsidRPr="00756E1A">
        <w:rPr>
          <w:bCs/>
        </w:rPr>
        <w:t>Р</w:t>
      </w:r>
      <w:r>
        <w:rPr>
          <w:bCs/>
        </w:rPr>
        <w:t>ФЯЦ</w:t>
      </w:r>
      <w:r w:rsidRPr="00756E1A">
        <w:rPr>
          <w:bCs/>
        </w:rPr>
        <w:t xml:space="preserve"> </w:t>
      </w:r>
      <w:r w:rsidRPr="00756E1A">
        <w:rPr>
          <w:bCs/>
        </w:rPr>
        <w:sym w:font="Symbol" w:char="F02D"/>
      </w:r>
      <w:r w:rsidRPr="00756E1A">
        <w:rPr>
          <w:bCs/>
        </w:rPr>
        <w:t xml:space="preserve"> ВНИИ</w:t>
      </w:r>
      <w:r>
        <w:rPr>
          <w:bCs/>
        </w:rPr>
        <w:t>ЭФ»</w:t>
      </w:r>
      <w:r w:rsidRPr="00756E1A">
        <w:rPr>
          <w:bCs/>
        </w:rPr>
        <w:t xml:space="preserve">; </w:t>
      </w:r>
      <w:r w:rsidRPr="00756E1A">
        <w:t>НИИ прикладной математики и механики при Томском госуниверситете;</w:t>
      </w:r>
      <w:r w:rsidRPr="00756E1A">
        <w:rPr>
          <w:bCs/>
        </w:rPr>
        <w:t xml:space="preserve"> </w:t>
      </w:r>
      <w:r w:rsidRPr="00CD05FF">
        <w:t xml:space="preserve">НИЦ (оружия) НИИ </w:t>
      </w:r>
      <w:proofErr w:type="spellStart"/>
      <w:r w:rsidRPr="00CD05FF">
        <w:t>КиВ</w:t>
      </w:r>
      <w:proofErr w:type="spellEnd"/>
      <w:r w:rsidRPr="00CD05FF">
        <w:t xml:space="preserve"> ВМФ</w:t>
      </w:r>
      <w:r>
        <w:t xml:space="preserve"> ВУНЦ ВМФ «ВМА»</w:t>
      </w:r>
      <w:r>
        <w:rPr>
          <w:color w:val="000000"/>
        </w:rPr>
        <w:t>;</w:t>
      </w:r>
      <w:r w:rsidRPr="00756E1A">
        <w:rPr>
          <w:bCs/>
        </w:rPr>
        <w:t xml:space="preserve"> ЗАО «НПО специальных материалов»;</w:t>
      </w:r>
      <w:r>
        <w:rPr>
          <w:bCs/>
        </w:rPr>
        <w:t xml:space="preserve"> АО «КНИИМ»</w:t>
      </w:r>
      <w:r w:rsidRPr="006B21BB">
        <w:rPr>
          <w:bCs/>
        </w:rPr>
        <w:t xml:space="preserve">; </w:t>
      </w:r>
      <w:r>
        <w:rPr>
          <w:bCs/>
        </w:rPr>
        <w:t>АО «НЗИВ»</w:t>
      </w:r>
      <w:r w:rsidRPr="007564AD">
        <w:rPr>
          <w:bCs/>
        </w:rPr>
        <w:t xml:space="preserve">; </w:t>
      </w:r>
      <w:r>
        <w:rPr>
          <w:bCs/>
        </w:rPr>
        <w:t xml:space="preserve"> АО «НИИ «Поиск»</w:t>
      </w:r>
      <w:r w:rsidRPr="00080988">
        <w:rPr>
          <w:bCs/>
        </w:rPr>
        <w:t xml:space="preserve">; </w:t>
      </w:r>
      <w:r>
        <w:rPr>
          <w:bCs/>
        </w:rPr>
        <w:t>АО «НИИ ТМ»; АО «НИЭП»</w:t>
      </w:r>
      <w:r w:rsidRPr="00080988">
        <w:rPr>
          <w:bCs/>
        </w:rPr>
        <w:t xml:space="preserve">; </w:t>
      </w:r>
      <w:r>
        <w:rPr>
          <w:bCs/>
        </w:rPr>
        <w:t>АО «ФНПЦ «НИИПХ»</w:t>
      </w:r>
      <w:r w:rsidRPr="00080988">
        <w:rPr>
          <w:bCs/>
        </w:rPr>
        <w:t xml:space="preserve">; </w:t>
      </w:r>
      <w:r>
        <w:rPr>
          <w:bCs/>
        </w:rPr>
        <w:t>АО «ЦНИИ «Буревестник»</w:t>
      </w:r>
      <w:r w:rsidRPr="00080988">
        <w:rPr>
          <w:bCs/>
        </w:rPr>
        <w:t xml:space="preserve">; </w:t>
      </w:r>
      <w:r>
        <w:rPr>
          <w:bCs/>
        </w:rPr>
        <w:t xml:space="preserve">ФГУП КБ «Арсенал» им. </w:t>
      </w:r>
      <w:proofErr w:type="spellStart"/>
      <w:r>
        <w:rPr>
          <w:bCs/>
        </w:rPr>
        <w:t>М.В</w:t>
      </w:r>
      <w:r w:rsidRPr="00756E1A">
        <w:rPr>
          <w:bCs/>
        </w:rPr>
        <w:t>.Фрунзе</w:t>
      </w:r>
      <w:proofErr w:type="spellEnd"/>
      <w:r w:rsidRPr="00756E1A">
        <w:rPr>
          <w:bCs/>
        </w:rPr>
        <w:t xml:space="preserve">; </w:t>
      </w:r>
      <w:r>
        <w:rPr>
          <w:bCs/>
        </w:rPr>
        <w:t>АО</w:t>
      </w:r>
      <w:r>
        <w:t xml:space="preserve"> «</w:t>
      </w:r>
      <w:proofErr w:type="spellStart"/>
      <w:r>
        <w:t>ГосНИИ</w:t>
      </w:r>
      <w:proofErr w:type="spellEnd"/>
      <w:r>
        <w:t xml:space="preserve"> «Кристалл»</w:t>
      </w:r>
      <w:r w:rsidRPr="00B206C6">
        <w:t>;</w:t>
      </w:r>
      <w:r>
        <w:t xml:space="preserve"> АО «</w:t>
      </w:r>
      <w:proofErr w:type="spellStart"/>
      <w:r>
        <w:t>ГосНИИмаш</w:t>
      </w:r>
      <w:proofErr w:type="spellEnd"/>
      <w:r>
        <w:t>»</w:t>
      </w:r>
      <w:r w:rsidRPr="00B206C6">
        <w:t>;</w:t>
      </w:r>
      <w:r>
        <w:t xml:space="preserve"> АО</w:t>
      </w:r>
      <w:r w:rsidRPr="00756E1A">
        <w:rPr>
          <w:bCs/>
        </w:rPr>
        <w:t xml:space="preserve"> «</w:t>
      </w:r>
      <w:r>
        <w:rPr>
          <w:bCs/>
        </w:rPr>
        <w:t>НПО «Базальт»</w:t>
      </w:r>
      <w:r w:rsidRPr="00CE16AF">
        <w:rPr>
          <w:bCs/>
        </w:rPr>
        <w:t>;</w:t>
      </w:r>
      <w:r w:rsidRPr="00756E1A">
        <w:rPr>
          <w:bCs/>
        </w:rPr>
        <w:t xml:space="preserve"> </w:t>
      </w:r>
      <w:r>
        <w:rPr>
          <w:bCs/>
        </w:rPr>
        <w:t xml:space="preserve">АО </w:t>
      </w:r>
      <w:r w:rsidRPr="00756E1A">
        <w:rPr>
          <w:bCs/>
        </w:rPr>
        <w:t>«</w:t>
      </w:r>
      <w:r>
        <w:rPr>
          <w:bCs/>
        </w:rPr>
        <w:t>НПО «Сплав</w:t>
      </w:r>
      <w:r>
        <w:t>»</w:t>
      </w:r>
      <w:r w:rsidRPr="00CE16AF">
        <w:t xml:space="preserve">; </w:t>
      </w:r>
      <w:r>
        <w:t>ФГУП «СКТБ «Технолог»</w:t>
      </w:r>
      <w:r w:rsidRPr="00BB0A2E">
        <w:t xml:space="preserve">; </w:t>
      </w:r>
      <w:r>
        <w:rPr>
          <w:bCs/>
        </w:rPr>
        <w:t xml:space="preserve"> АО «НПК «КБМ»</w:t>
      </w:r>
      <w:r w:rsidRPr="00A912DD">
        <w:rPr>
          <w:bCs/>
        </w:rPr>
        <w:t xml:space="preserve">; </w:t>
      </w:r>
      <w:r>
        <w:rPr>
          <w:bCs/>
        </w:rPr>
        <w:t>АО «КБ П</w:t>
      </w:r>
      <w:r w:rsidRPr="00756E1A">
        <w:rPr>
          <w:bCs/>
        </w:rPr>
        <w:t xml:space="preserve">риборостроения»; </w:t>
      </w:r>
      <w:r>
        <w:rPr>
          <w:bCs/>
        </w:rPr>
        <w:t>АО «КНИИМ»; АО «НИИИ»</w:t>
      </w:r>
      <w:r w:rsidRPr="00CE16AF">
        <w:rPr>
          <w:bCs/>
        </w:rPr>
        <w:t xml:space="preserve">; </w:t>
      </w:r>
      <w:r>
        <w:rPr>
          <w:bCs/>
        </w:rPr>
        <w:t>АО «НИМИ»</w:t>
      </w:r>
      <w:r w:rsidRPr="00DC5FA9">
        <w:rPr>
          <w:bCs/>
        </w:rPr>
        <w:t xml:space="preserve">; </w:t>
      </w:r>
      <w:r>
        <w:rPr>
          <w:bCs/>
        </w:rPr>
        <w:t>АО «НИИПМ»</w:t>
      </w:r>
      <w:r w:rsidRPr="00DC5FA9">
        <w:rPr>
          <w:bCs/>
        </w:rPr>
        <w:t xml:space="preserve">; </w:t>
      </w:r>
      <w:r>
        <w:rPr>
          <w:bCs/>
        </w:rPr>
        <w:t>АО «НПП «Краснознаменец»</w:t>
      </w:r>
      <w:r w:rsidRPr="00DC5FA9">
        <w:rPr>
          <w:bCs/>
        </w:rPr>
        <w:t xml:space="preserve">; </w:t>
      </w:r>
      <w:r>
        <w:rPr>
          <w:bCs/>
        </w:rPr>
        <w:t>АО</w:t>
      </w:r>
      <w:r w:rsidRPr="00756E1A">
        <w:rPr>
          <w:bCs/>
        </w:rPr>
        <w:t xml:space="preserve"> "НП</w:t>
      </w:r>
      <w:r>
        <w:rPr>
          <w:bCs/>
        </w:rPr>
        <w:t>О</w:t>
      </w:r>
      <w:r w:rsidRPr="00756E1A">
        <w:rPr>
          <w:bCs/>
        </w:rPr>
        <w:t xml:space="preserve"> "Прибор"; </w:t>
      </w:r>
      <w:r>
        <w:rPr>
          <w:bCs/>
        </w:rPr>
        <w:t>ФГУП «ФЦДТ «Союз»</w:t>
      </w:r>
      <w:r w:rsidRPr="008A6921">
        <w:rPr>
          <w:bCs/>
        </w:rPr>
        <w:t xml:space="preserve">; </w:t>
      </w:r>
      <w:r w:rsidRPr="00756E1A">
        <w:rPr>
          <w:bCs/>
        </w:rPr>
        <w:t>Ф</w:t>
      </w:r>
      <w:r>
        <w:rPr>
          <w:bCs/>
        </w:rPr>
        <w:t>КП</w:t>
      </w:r>
      <w:r w:rsidRPr="00756E1A">
        <w:rPr>
          <w:bCs/>
        </w:rPr>
        <w:t xml:space="preserve"> Н</w:t>
      </w:r>
      <w:r>
        <w:rPr>
          <w:bCs/>
        </w:rPr>
        <w:t>ТИИМ</w:t>
      </w:r>
      <w:r w:rsidRPr="00756E1A">
        <w:rPr>
          <w:bCs/>
        </w:rPr>
        <w:t xml:space="preserve">; </w:t>
      </w:r>
      <w:r>
        <w:rPr>
          <w:bCs/>
        </w:rPr>
        <w:t>ФКП «НИИ Геодезия»</w:t>
      </w:r>
      <w:r w:rsidRPr="003F5DD3">
        <w:rPr>
          <w:bCs/>
        </w:rPr>
        <w:t xml:space="preserve">; </w:t>
      </w:r>
      <w:r>
        <w:rPr>
          <w:bCs/>
        </w:rPr>
        <w:t xml:space="preserve">ФГУП «СКТБ «Технолог», </w:t>
      </w:r>
      <w:r w:rsidRPr="00756E1A">
        <w:rPr>
          <w:bCs/>
        </w:rPr>
        <w:t xml:space="preserve">ООО «Учебно-научно-производственный центр компьютерных технологий»; </w:t>
      </w:r>
      <w:proofErr w:type="spellStart"/>
      <w:r w:rsidRPr="00756E1A">
        <w:rPr>
          <w:bCs/>
        </w:rPr>
        <w:t>Военно</w:t>
      </w:r>
      <w:proofErr w:type="spellEnd"/>
      <w:r w:rsidRPr="00080988">
        <w:rPr>
          <w:bCs/>
        </w:rPr>
        <w:t xml:space="preserve"> </w:t>
      </w:r>
      <w:r w:rsidRPr="00756E1A">
        <w:rPr>
          <w:bCs/>
        </w:rPr>
        <w:t>-</w:t>
      </w:r>
      <w:r w:rsidRPr="00080988">
        <w:rPr>
          <w:bCs/>
        </w:rPr>
        <w:t xml:space="preserve"> </w:t>
      </w:r>
      <w:r w:rsidRPr="00756E1A">
        <w:rPr>
          <w:bCs/>
        </w:rPr>
        <w:t>исторический музей артиллерии, инженерных войск и войск связи</w:t>
      </w:r>
      <w:r>
        <w:rPr>
          <w:bCs/>
        </w:rPr>
        <w:t xml:space="preserve"> и др.</w:t>
      </w:r>
    </w:p>
    <w:p w14:paraId="3BCAC6A8" w14:textId="77777777" w:rsidR="002D2AFD" w:rsidRPr="006E304C" w:rsidRDefault="002D2AFD" w:rsidP="002D2AFD">
      <w:pPr>
        <w:spacing w:line="211" w:lineRule="auto"/>
        <w:jc w:val="center"/>
        <w:rPr>
          <w:b/>
          <w:bCs/>
          <w:sz w:val="16"/>
          <w:szCs w:val="16"/>
        </w:rPr>
      </w:pPr>
    </w:p>
    <w:p w14:paraId="6D33DCE4" w14:textId="77777777" w:rsidR="001516B5" w:rsidRDefault="001516B5" w:rsidP="002D2AFD">
      <w:pPr>
        <w:spacing w:line="211" w:lineRule="auto"/>
        <w:jc w:val="center"/>
        <w:rPr>
          <w:b/>
          <w:bCs/>
          <w:sz w:val="28"/>
          <w:szCs w:val="28"/>
        </w:rPr>
      </w:pPr>
    </w:p>
    <w:p w14:paraId="79AE0A11" w14:textId="77777777" w:rsidR="002D2AFD" w:rsidRPr="002D2AFD" w:rsidRDefault="002D2AFD" w:rsidP="002D2AFD">
      <w:pPr>
        <w:spacing w:line="211" w:lineRule="auto"/>
        <w:jc w:val="center"/>
        <w:rPr>
          <w:b/>
          <w:bCs/>
          <w:sz w:val="28"/>
          <w:szCs w:val="28"/>
        </w:rPr>
      </w:pPr>
      <w:r w:rsidRPr="002D2AFD">
        <w:rPr>
          <w:b/>
          <w:bCs/>
          <w:sz w:val="28"/>
          <w:szCs w:val="28"/>
        </w:rPr>
        <w:t>СОПРЕДСЕДАТЕЛИ</w:t>
      </w:r>
      <w:r w:rsidR="006E304C">
        <w:rPr>
          <w:b/>
          <w:bCs/>
          <w:sz w:val="28"/>
          <w:szCs w:val="28"/>
        </w:rPr>
        <w:t xml:space="preserve">  </w:t>
      </w:r>
      <w:r w:rsidRPr="002D2AFD">
        <w:rPr>
          <w:b/>
          <w:bCs/>
          <w:sz w:val="28"/>
          <w:szCs w:val="28"/>
        </w:rPr>
        <w:t xml:space="preserve"> КОНФЕРЕНЦИИ</w:t>
      </w:r>
    </w:p>
    <w:p w14:paraId="24C5161A" w14:textId="77777777" w:rsidR="0069695D" w:rsidRPr="0069695D" w:rsidRDefault="0069695D" w:rsidP="002D2AFD">
      <w:pPr>
        <w:spacing w:line="211" w:lineRule="auto"/>
        <w:jc w:val="center"/>
        <w:rPr>
          <w:b/>
          <w:sz w:val="28"/>
          <w:szCs w:val="28"/>
        </w:rPr>
      </w:pPr>
    </w:p>
    <w:p w14:paraId="37EDBAE3" w14:textId="77777777" w:rsidR="002D2AFD" w:rsidRPr="0069695D" w:rsidRDefault="002D2AFD" w:rsidP="002D2AFD">
      <w:pPr>
        <w:spacing w:line="211" w:lineRule="auto"/>
        <w:jc w:val="center"/>
        <w:rPr>
          <w:b/>
          <w:sz w:val="28"/>
          <w:szCs w:val="28"/>
        </w:rPr>
      </w:pPr>
      <w:r w:rsidRPr="0069695D">
        <w:rPr>
          <w:b/>
          <w:sz w:val="28"/>
          <w:szCs w:val="28"/>
        </w:rPr>
        <w:t xml:space="preserve">БУРЕНОК В.М., ВАРЕНЫХ Н.М., ИВАНОВ К.М., МИЛЕХИН Ю.М., </w:t>
      </w:r>
    </w:p>
    <w:p w14:paraId="36276F55" w14:textId="77777777" w:rsidR="002D2AFD" w:rsidRPr="0069695D" w:rsidRDefault="002D2AFD" w:rsidP="002D2AFD">
      <w:pPr>
        <w:spacing w:line="211" w:lineRule="auto"/>
        <w:jc w:val="center"/>
        <w:rPr>
          <w:b/>
          <w:sz w:val="28"/>
          <w:szCs w:val="28"/>
        </w:rPr>
      </w:pPr>
      <w:r w:rsidRPr="0069695D">
        <w:rPr>
          <w:b/>
          <w:sz w:val="28"/>
          <w:szCs w:val="28"/>
        </w:rPr>
        <w:t>НАБОКОВ Ю.А., СМИРНОВ И.М., СПИРИН Р.Б., ЧИЖЕВСКИЙ О.Т.</w:t>
      </w:r>
    </w:p>
    <w:p w14:paraId="21E6D3B1" w14:textId="77777777" w:rsidR="003D441A" w:rsidRPr="0069695D" w:rsidRDefault="003D441A" w:rsidP="003D441A">
      <w:pPr>
        <w:pStyle w:val="21"/>
        <w:spacing w:line="211" w:lineRule="auto"/>
        <w:ind w:firstLine="708"/>
        <w:rPr>
          <w:sz w:val="28"/>
          <w:szCs w:val="28"/>
        </w:rPr>
      </w:pPr>
    </w:p>
    <w:p w14:paraId="2F53EF8A" w14:textId="77777777" w:rsidR="003D441A" w:rsidRPr="008B196B" w:rsidRDefault="003D441A" w:rsidP="003D441A">
      <w:pPr>
        <w:spacing w:line="211" w:lineRule="auto"/>
        <w:jc w:val="both"/>
        <w:rPr>
          <w:b/>
          <w:bCs/>
          <w:sz w:val="28"/>
          <w:szCs w:val="28"/>
        </w:rPr>
      </w:pPr>
      <w:r w:rsidRPr="008B196B">
        <w:rPr>
          <w:b/>
          <w:sz w:val="28"/>
          <w:szCs w:val="28"/>
        </w:rPr>
        <w:t>Программный</w:t>
      </w:r>
      <w:r w:rsidRPr="008B196B">
        <w:rPr>
          <w:b/>
          <w:bCs/>
          <w:sz w:val="28"/>
          <w:szCs w:val="28"/>
        </w:rPr>
        <w:t xml:space="preserve"> комитет конференции</w:t>
      </w:r>
    </w:p>
    <w:p w14:paraId="42194A7D" w14:textId="77777777" w:rsidR="003D441A" w:rsidRPr="008B196B" w:rsidRDefault="003D441A" w:rsidP="003D441A">
      <w:pPr>
        <w:spacing w:line="211" w:lineRule="auto"/>
        <w:jc w:val="both"/>
        <w:rPr>
          <w:sz w:val="16"/>
          <w:szCs w:val="16"/>
        </w:rPr>
      </w:pPr>
    </w:p>
    <w:p w14:paraId="5F4B7094" w14:textId="77777777" w:rsidR="003D441A" w:rsidRPr="004844C1" w:rsidRDefault="003D441A" w:rsidP="003D441A">
      <w:pPr>
        <w:spacing w:line="211" w:lineRule="auto"/>
        <w:jc w:val="both"/>
      </w:pPr>
      <w:proofErr w:type="spellStart"/>
      <w:r w:rsidRPr="00756E1A">
        <w:t>Ассовский</w:t>
      </w:r>
      <w:proofErr w:type="spellEnd"/>
      <w:r w:rsidRPr="004844C1">
        <w:t xml:space="preserve"> </w:t>
      </w:r>
      <w:r w:rsidRPr="00756E1A">
        <w:t>И</w:t>
      </w:r>
      <w:r w:rsidRPr="004844C1">
        <w:t>.</w:t>
      </w:r>
      <w:r w:rsidRPr="00756E1A">
        <w:t>Г</w:t>
      </w:r>
      <w:r w:rsidRPr="004844C1">
        <w:t xml:space="preserve">., </w:t>
      </w:r>
      <w:r>
        <w:t xml:space="preserve">Баженов В.Г., </w:t>
      </w:r>
      <w:proofErr w:type="spellStart"/>
      <w:r>
        <w:t>Бородавкин</w:t>
      </w:r>
      <w:proofErr w:type="spellEnd"/>
      <w:r w:rsidRPr="004844C1">
        <w:t xml:space="preserve"> </w:t>
      </w:r>
      <w:r>
        <w:t>В</w:t>
      </w:r>
      <w:r w:rsidRPr="004844C1">
        <w:t>.</w:t>
      </w:r>
      <w:r>
        <w:t>А</w:t>
      </w:r>
      <w:r w:rsidRPr="004844C1">
        <w:t xml:space="preserve">., </w:t>
      </w:r>
      <w:r>
        <w:t>Ваулин</w:t>
      </w:r>
      <w:r w:rsidRPr="004844C1">
        <w:t xml:space="preserve"> </w:t>
      </w:r>
      <w:r>
        <w:t>С</w:t>
      </w:r>
      <w:r w:rsidRPr="004844C1">
        <w:t>.</w:t>
      </w:r>
      <w:r>
        <w:t>Д</w:t>
      </w:r>
      <w:r w:rsidRPr="004844C1">
        <w:t xml:space="preserve">., </w:t>
      </w:r>
      <w:proofErr w:type="spellStart"/>
      <w:r>
        <w:t>Велданов</w:t>
      </w:r>
      <w:proofErr w:type="spellEnd"/>
      <w:r>
        <w:t xml:space="preserve"> В.А., </w:t>
      </w:r>
      <w:r w:rsidRPr="004844C1">
        <w:t xml:space="preserve"> </w:t>
      </w:r>
      <w:proofErr w:type="spellStart"/>
      <w:r>
        <w:t>Волчихин</w:t>
      </w:r>
      <w:proofErr w:type="spellEnd"/>
      <w:r>
        <w:t xml:space="preserve"> В.И., Егоренков</w:t>
      </w:r>
      <w:r w:rsidRPr="004844C1">
        <w:t xml:space="preserve"> </w:t>
      </w:r>
      <w:r>
        <w:t>Л</w:t>
      </w:r>
      <w:r w:rsidRPr="004844C1">
        <w:t>.</w:t>
      </w:r>
      <w:r>
        <w:t>С</w:t>
      </w:r>
      <w:r w:rsidRPr="004844C1">
        <w:t xml:space="preserve">., </w:t>
      </w:r>
      <w:r w:rsidRPr="00756E1A">
        <w:t>Емельянов</w:t>
      </w:r>
      <w:r w:rsidRPr="004844C1">
        <w:t xml:space="preserve"> </w:t>
      </w:r>
      <w:r w:rsidRPr="00756E1A">
        <w:t>В</w:t>
      </w:r>
      <w:r w:rsidRPr="004844C1">
        <w:t>.</w:t>
      </w:r>
      <w:r w:rsidRPr="00756E1A">
        <w:t>Н</w:t>
      </w:r>
      <w:r w:rsidRPr="004844C1">
        <w:t xml:space="preserve">., </w:t>
      </w:r>
      <w:r w:rsidRPr="00756E1A">
        <w:t>Исаев</w:t>
      </w:r>
      <w:r w:rsidRPr="004844C1">
        <w:t xml:space="preserve"> </w:t>
      </w:r>
      <w:r w:rsidRPr="00756E1A">
        <w:t>С</w:t>
      </w:r>
      <w:r w:rsidRPr="004844C1">
        <w:t>.</w:t>
      </w:r>
      <w:r w:rsidRPr="00756E1A">
        <w:t>А</w:t>
      </w:r>
      <w:r w:rsidRPr="004844C1">
        <w:t xml:space="preserve">., </w:t>
      </w:r>
      <w:r>
        <w:t xml:space="preserve">Ищенко А.Н., Калмыков П.Н., </w:t>
      </w:r>
      <w:proofErr w:type="spellStart"/>
      <w:r>
        <w:t>Каширкин</w:t>
      </w:r>
      <w:proofErr w:type="spellEnd"/>
      <w:r>
        <w:t xml:space="preserve"> А.А., Козлов</w:t>
      </w:r>
      <w:r w:rsidRPr="004844C1">
        <w:t xml:space="preserve"> </w:t>
      </w:r>
      <w:r>
        <w:t>Е</w:t>
      </w:r>
      <w:r w:rsidRPr="004844C1">
        <w:t>.</w:t>
      </w:r>
      <w:r>
        <w:t>А</w:t>
      </w:r>
      <w:r w:rsidRPr="004844C1">
        <w:t xml:space="preserve">., </w:t>
      </w:r>
      <w:r>
        <w:t>Козлов</w:t>
      </w:r>
      <w:r w:rsidRPr="004844C1">
        <w:t xml:space="preserve"> </w:t>
      </w:r>
      <w:r>
        <w:t>В</w:t>
      </w:r>
      <w:r w:rsidRPr="004844C1">
        <w:t>.</w:t>
      </w:r>
      <w:r>
        <w:t>И</w:t>
      </w:r>
      <w:r w:rsidRPr="004844C1">
        <w:t xml:space="preserve">., </w:t>
      </w:r>
      <w:r w:rsidRPr="00756E1A">
        <w:t>Кэрт</w:t>
      </w:r>
      <w:r w:rsidRPr="004844C1">
        <w:t xml:space="preserve"> </w:t>
      </w:r>
      <w:r w:rsidRPr="00756E1A">
        <w:t>Б</w:t>
      </w:r>
      <w:r w:rsidRPr="004844C1">
        <w:t>.</w:t>
      </w:r>
      <w:r w:rsidRPr="00756E1A">
        <w:t>Э</w:t>
      </w:r>
      <w:r w:rsidRPr="004844C1">
        <w:t xml:space="preserve">., </w:t>
      </w:r>
      <w:r>
        <w:t xml:space="preserve">Ладов С.В., </w:t>
      </w:r>
      <w:r w:rsidRPr="00756E1A">
        <w:t>Ларионов</w:t>
      </w:r>
      <w:r w:rsidRPr="004844C1">
        <w:t xml:space="preserve"> </w:t>
      </w:r>
      <w:r w:rsidRPr="00756E1A">
        <w:t>Б</w:t>
      </w:r>
      <w:r w:rsidRPr="004844C1">
        <w:t>.</w:t>
      </w:r>
      <w:r w:rsidRPr="00756E1A">
        <w:t>И</w:t>
      </w:r>
      <w:r w:rsidRPr="004844C1">
        <w:t xml:space="preserve">., </w:t>
      </w:r>
      <w:r w:rsidRPr="00756E1A">
        <w:t>Мелешко</w:t>
      </w:r>
      <w:r w:rsidRPr="004844C1">
        <w:t xml:space="preserve"> </w:t>
      </w:r>
      <w:r w:rsidRPr="00756E1A">
        <w:t>В</w:t>
      </w:r>
      <w:r w:rsidRPr="004844C1">
        <w:t>.</w:t>
      </w:r>
      <w:r w:rsidRPr="00756E1A">
        <w:t>Ю</w:t>
      </w:r>
      <w:r w:rsidRPr="004844C1">
        <w:t xml:space="preserve">., </w:t>
      </w:r>
      <w:r>
        <w:t xml:space="preserve">Могильников Н.В., Остапенко Н.А., </w:t>
      </w:r>
      <w:proofErr w:type="spellStart"/>
      <w:r>
        <w:t>Павловец</w:t>
      </w:r>
      <w:proofErr w:type="spellEnd"/>
      <w:r w:rsidRPr="004844C1">
        <w:t xml:space="preserve"> </w:t>
      </w:r>
      <w:r>
        <w:t>Г</w:t>
      </w:r>
      <w:r w:rsidRPr="004844C1">
        <w:t>.</w:t>
      </w:r>
      <w:r>
        <w:t>Я</w:t>
      </w:r>
      <w:r w:rsidRPr="004844C1">
        <w:t xml:space="preserve">., </w:t>
      </w:r>
      <w:r w:rsidRPr="00756E1A">
        <w:t>Пилюгин</w:t>
      </w:r>
      <w:r w:rsidRPr="004844C1">
        <w:t xml:space="preserve"> </w:t>
      </w:r>
      <w:r w:rsidRPr="00756E1A">
        <w:t>Н</w:t>
      </w:r>
      <w:r w:rsidRPr="004844C1">
        <w:t>.</w:t>
      </w:r>
      <w:r w:rsidRPr="00756E1A">
        <w:t>Н</w:t>
      </w:r>
      <w:r w:rsidRPr="004844C1">
        <w:t xml:space="preserve">., </w:t>
      </w:r>
      <w:r w:rsidRPr="00756E1A">
        <w:t>Пинчук</w:t>
      </w:r>
      <w:r w:rsidRPr="004844C1">
        <w:t xml:space="preserve"> </w:t>
      </w:r>
      <w:r w:rsidRPr="00756E1A">
        <w:t>В</w:t>
      </w:r>
      <w:r w:rsidRPr="004844C1">
        <w:t>.</w:t>
      </w:r>
      <w:r w:rsidRPr="00756E1A">
        <w:t>А</w:t>
      </w:r>
      <w:r w:rsidRPr="004844C1">
        <w:t xml:space="preserve">., </w:t>
      </w:r>
      <w:r>
        <w:t>Поляков</w:t>
      </w:r>
      <w:r w:rsidRPr="004844C1">
        <w:t xml:space="preserve"> </w:t>
      </w:r>
      <w:r>
        <w:t>Е</w:t>
      </w:r>
      <w:r w:rsidRPr="004844C1">
        <w:t>.</w:t>
      </w:r>
      <w:r>
        <w:t>П</w:t>
      </w:r>
      <w:r w:rsidRPr="004844C1">
        <w:t xml:space="preserve">., </w:t>
      </w:r>
      <w:r w:rsidRPr="00756E1A">
        <w:t>Самсонов</w:t>
      </w:r>
      <w:r w:rsidRPr="004844C1">
        <w:t xml:space="preserve"> </w:t>
      </w:r>
      <w:r w:rsidRPr="00756E1A">
        <w:t>В</w:t>
      </w:r>
      <w:r w:rsidRPr="004844C1">
        <w:t>.</w:t>
      </w:r>
      <w:r w:rsidRPr="00756E1A">
        <w:t>А</w:t>
      </w:r>
      <w:r w:rsidRPr="004844C1">
        <w:t xml:space="preserve">., </w:t>
      </w:r>
      <w:proofErr w:type="spellStart"/>
      <w:r>
        <w:t>Семашкин</w:t>
      </w:r>
      <w:proofErr w:type="spellEnd"/>
      <w:r>
        <w:t xml:space="preserve"> Е.Н., Хмельников Е.А., </w:t>
      </w:r>
      <w:proofErr w:type="spellStart"/>
      <w:r>
        <w:t>Чубасов</w:t>
      </w:r>
      <w:proofErr w:type="spellEnd"/>
      <w:r>
        <w:t xml:space="preserve"> В.А., Чуков А.Н., </w:t>
      </w:r>
      <w:proofErr w:type="spellStart"/>
      <w:r w:rsidRPr="00756E1A">
        <w:t>Швыкин</w:t>
      </w:r>
      <w:proofErr w:type="spellEnd"/>
      <w:r w:rsidRPr="004844C1">
        <w:t xml:space="preserve"> </w:t>
      </w:r>
      <w:r w:rsidRPr="00756E1A">
        <w:t>Ю</w:t>
      </w:r>
      <w:r w:rsidRPr="004844C1">
        <w:t>.</w:t>
      </w:r>
      <w:r w:rsidRPr="00756E1A">
        <w:t>С</w:t>
      </w:r>
      <w:r w:rsidRPr="004844C1">
        <w:t xml:space="preserve">., </w:t>
      </w:r>
      <w:r w:rsidRPr="00756E1A">
        <w:t>Шевелев</w:t>
      </w:r>
      <w:r w:rsidRPr="004844C1">
        <w:t xml:space="preserve"> </w:t>
      </w:r>
      <w:r w:rsidRPr="00756E1A">
        <w:t>Ю</w:t>
      </w:r>
      <w:r w:rsidRPr="004844C1">
        <w:t>.</w:t>
      </w:r>
      <w:r w:rsidRPr="00756E1A">
        <w:t>Д</w:t>
      </w:r>
      <w:r w:rsidRPr="004844C1">
        <w:t xml:space="preserve">., </w:t>
      </w:r>
      <w:r w:rsidRPr="00756E1A">
        <w:t>Шишков</w:t>
      </w:r>
      <w:r w:rsidRPr="004844C1">
        <w:t xml:space="preserve"> </w:t>
      </w:r>
      <w:r w:rsidRPr="00756E1A">
        <w:t>А</w:t>
      </w:r>
      <w:r w:rsidRPr="004844C1">
        <w:t>.</w:t>
      </w:r>
      <w:r w:rsidRPr="00756E1A">
        <w:t>А</w:t>
      </w:r>
      <w:r>
        <w:t>.</w:t>
      </w:r>
    </w:p>
    <w:p w14:paraId="6C2ACF6E" w14:textId="77777777" w:rsidR="003D441A" w:rsidRPr="008B196B" w:rsidRDefault="003D441A" w:rsidP="003D441A">
      <w:pPr>
        <w:spacing w:line="211" w:lineRule="auto"/>
        <w:jc w:val="both"/>
        <w:rPr>
          <w:sz w:val="16"/>
          <w:szCs w:val="16"/>
        </w:rPr>
      </w:pPr>
    </w:p>
    <w:p w14:paraId="41649DDB" w14:textId="77777777" w:rsidR="0069695D" w:rsidRDefault="0069695D" w:rsidP="003D441A">
      <w:pPr>
        <w:rPr>
          <w:b/>
          <w:bCs/>
          <w:sz w:val="28"/>
          <w:szCs w:val="28"/>
        </w:rPr>
      </w:pPr>
    </w:p>
    <w:p w14:paraId="4C08ADCE" w14:textId="77777777" w:rsidR="0069695D" w:rsidRPr="008B196B" w:rsidRDefault="0069695D" w:rsidP="0069695D">
      <w:pPr>
        <w:pStyle w:val="21"/>
        <w:spacing w:line="211" w:lineRule="auto"/>
        <w:jc w:val="left"/>
        <w:rPr>
          <w:sz w:val="28"/>
          <w:szCs w:val="28"/>
        </w:rPr>
      </w:pPr>
      <w:r w:rsidRPr="008B196B">
        <w:rPr>
          <w:sz w:val="28"/>
          <w:szCs w:val="28"/>
        </w:rPr>
        <w:t>Президиум - научный комитет конференции</w:t>
      </w:r>
    </w:p>
    <w:p w14:paraId="04008A1C" w14:textId="77777777" w:rsidR="0069695D" w:rsidRPr="00756E1A" w:rsidRDefault="0069695D" w:rsidP="0069695D">
      <w:pPr>
        <w:pStyle w:val="21"/>
        <w:tabs>
          <w:tab w:val="left" w:pos="2760"/>
        </w:tabs>
        <w:spacing w:line="211" w:lineRule="auto"/>
        <w:rPr>
          <w:b w:val="0"/>
          <w:bCs w:val="0"/>
        </w:rPr>
      </w:pPr>
      <w:r w:rsidRPr="00DA23AE">
        <w:rPr>
          <w:b w:val="0"/>
          <w:bCs w:val="0"/>
        </w:rPr>
        <w:t>Артамонов И.О.,</w:t>
      </w:r>
      <w:r>
        <w:t xml:space="preserve"> </w:t>
      </w:r>
      <w:r>
        <w:rPr>
          <w:b w:val="0"/>
          <w:bCs w:val="0"/>
        </w:rPr>
        <w:t xml:space="preserve">Буренок В.М., Вагин А.В., </w:t>
      </w:r>
      <w:proofErr w:type="spellStart"/>
      <w:r>
        <w:rPr>
          <w:b w:val="0"/>
          <w:bCs w:val="0"/>
        </w:rPr>
        <w:t>Вареница</w:t>
      </w:r>
      <w:proofErr w:type="spellEnd"/>
      <w:r>
        <w:rPr>
          <w:b w:val="0"/>
          <w:bCs w:val="0"/>
        </w:rPr>
        <w:t xml:space="preserve"> В.И., Вареных Н.М., Воронько О.В., Голубев А.Е., Дубов К.С., </w:t>
      </w:r>
      <w:proofErr w:type="spellStart"/>
      <w:r>
        <w:rPr>
          <w:b w:val="0"/>
          <w:bCs w:val="0"/>
        </w:rPr>
        <w:t>Закаменных</w:t>
      </w:r>
      <w:proofErr w:type="spellEnd"/>
      <w:r>
        <w:rPr>
          <w:b w:val="0"/>
          <w:bCs w:val="0"/>
        </w:rPr>
        <w:t xml:space="preserve"> Г.И., Игнатов А.В., Кашин В.М., Коноплев Д.В., Костюков В.Е., </w:t>
      </w:r>
      <w:proofErr w:type="spellStart"/>
      <w:r>
        <w:rPr>
          <w:b w:val="0"/>
          <w:bCs w:val="0"/>
        </w:rPr>
        <w:t>Крауклиш</w:t>
      </w:r>
      <w:proofErr w:type="spellEnd"/>
      <w:r>
        <w:rPr>
          <w:b w:val="0"/>
          <w:bCs w:val="0"/>
        </w:rPr>
        <w:t xml:space="preserve"> И.В., </w:t>
      </w:r>
      <w:r w:rsidRPr="00756E1A">
        <w:rPr>
          <w:b w:val="0"/>
          <w:bCs w:val="0"/>
        </w:rPr>
        <w:t xml:space="preserve">Крылов В.М., </w:t>
      </w:r>
      <w:r>
        <w:rPr>
          <w:b w:val="0"/>
          <w:bCs w:val="0"/>
        </w:rPr>
        <w:t xml:space="preserve">Куценко Г.В., Кэрт Б.Э., Леонтьев А.И., </w:t>
      </w:r>
      <w:proofErr w:type="spellStart"/>
      <w:r w:rsidRPr="00756E1A">
        <w:rPr>
          <w:b w:val="0"/>
          <w:bCs w:val="0"/>
        </w:rPr>
        <w:t>Липанов</w:t>
      </w:r>
      <w:proofErr w:type="spellEnd"/>
      <w:r w:rsidRPr="00756E1A">
        <w:rPr>
          <w:b w:val="0"/>
          <w:bCs w:val="0"/>
        </w:rPr>
        <w:t xml:space="preserve"> А.М., Милехин Ю.М., </w:t>
      </w:r>
      <w:r>
        <w:rPr>
          <w:b w:val="0"/>
          <w:bCs w:val="0"/>
        </w:rPr>
        <w:t xml:space="preserve">Михайлов Ю.М., Михеев В.Г., Набоков Ю.А., </w:t>
      </w:r>
      <w:r w:rsidRPr="00756E1A">
        <w:rPr>
          <w:b w:val="0"/>
          <w:bCs w:val="0"/>
        </w:rPr>
        <w:t>Окунев</w:t>
      </w:r>
      <w:r w:rsidRPr="00373322">
        <w:rPr>
          <w:b w:val="0"/>
          <w:bCs w:val="0"/>
        </w:rPr>
        <w:t xml:space="preserve"> </w:t>
      </w:r>
      <w:r w:rsidRPr="00756E1A">
        <w:rPr>
          <w:b w:val="0"/>
          <w:bCs w:val="0"/>
        </w:rPr>
        <w:t>Ю.М.</w:t>
      </w:r>
      <w:r>
        <w:rPr>
          <w:b w:val="0"/>
          <w:bCs w:val="0"/>
        </w:rPr>
        <w:t xml:space="preserve">, Петров В.А., Панов В.В., Порхачев В.А., Рахматулин Р.Ш., Родионов А.А., </w:t>
      </w:r>
      <w:proofErr w:type="spellStart"/>
      <w:r>
        <w:rPr>
          <w:b w:val="0"/>
          <w:bCs w:val="0"/>
        </w:rPr>
        <w:t>Русяк</w:t>
      </w:r>
      <w:proofErr w:type="spellEnd"/>
      <w:r>
        <w:rPr>
          <w:b w:val="0"/>
          <w:bCs w:val="0"/>
        </w:rPr>
        <w:t xml:space="preserve"> И.Г., Руденко В.Л., Руденко Д.В., С</w:t>
      </w:r>
      <w:r w:rsidRPr="00756E1A">
        <w:rPr>
          <w:b w:val="0"/>
          <w:bCs w:val="0"/>
        </w:rPr>
        <w:t xml:space="preserve">адовничий В.А., </w:t>
      </w:r>
      <w:proofErr w:type="spellStart"/>
      <w:r>
        <w:rPr>
          <w:b w:val="0"/>
          <w:bCs w:val="0"/>
        </w:rPr>
        <w:t>Самородский</w:t>
      </w:r>
      <w:proofErr w:type="spellEnd"/>
      <w:r>
        <w:rPr>
          <w:b w:val="0"/>
          <w:bCs w:val="0"/>
        </w:rPr>
        <w:t xml:space="preserve"> М.В., Селиванов В.В., </w:t>
      </w:r>
      <w:proofErr w:type="spellStart"/>
      <w:r>
        <w:rPr>
          <w:b w:val="0"/>
          <w:bCs w:val="0"/>
        </w:rPr>
        <w:t>Семилет</w:t>
      </w:r>
      <w:proofErr w:type="spellEnd"/>
      <w:r>
        <w:rPr>
          <w:b w:val="0"/>
          <w:bCs w:val="0"/>
        </w:rPr>
        <w:t xml:space="preserve"> В.В., </w:t>
      </w:r>
      <w:proofErr w:type="spellStart"/>
      <w:r w:rsidRPr="00756E1A">
        <w:rPr>
          <w:b w:val="0"/>
          <w:bCs w:val="0"/>
        </w:rPr>
        <w:t>Сильников</w:t>
      </w:r>
      <w:proofErr w:type="spellEnd"/>
      <w:r w:rsidRPr="00756E1A">
        <w:rPr>
          <w:b w:val="0"/>
          <w:bCs w:val="0"/>
        </w:rPr>
        <w:t xml:space="preserve"> М.В., </w:t>
      </w:r>
      <w:r>
        <w:rPr>
          <w:b w:val="0"/>
          <w:bCs w:val="0"/>
        </w:rPr>
        <w:t xml:space="preserve">Смирнов И.М., </w:t>
      </w:r>
      <w:r w:rsidRPr="00756E1A">
        <w:rPr>
          <w:b w:val="0"/>
          <w:bCs w:val="0"/>
        </w:rPr>
        <w:t>С</w:t>
      </w:r>
      <w:r>
        <w:rPr>
          <w:b w:val="0"/>
          <w:bCs w:val="0"/>
        </w:rPr>
        <w:t>мирнов Н.П.,</w:t>
      </w:r>
      <w:r w:rsidRPr="00756E1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Спирин Р.Б., Степанов В.В., </w:t>
      </w:r>
      <w:proofErr w:type="spellStart"/>
      <w:r>
        <w:rPr>
          <w:b w:val="0"/>
          <w:bCs w:val="0"/>
        </w:rPr>
        <w:t>Толпегин</w:t>
      </w:r>
      <w:proofErr w:type="spellEnd"/>
      <w:r>
        <w:rPr>
          <w:b w:val="0"/>
          <w:bCs w:val="0"/>
        </w:rPr>
        <w:t xml:space="preserve"> О.А., Третьяков О.В., </w:t>
      </w:r>
      <w:r w:rsidRPr="00756E1A">
        <w:rPr>
          <w:b w:val="0"/>
          <w:bCs w:val="0"/>
        </w:rPr>
        <w:t xml:space="preserve">Файков Ю.И., Чижевский О.Т., </w:t>
      </w:r>
      <w:r>
        <w:rPr>
          <w:b w:val="0"/>
          <w:bCs w:val="0"/>
        </w:rPr>
        <w:t xml:space="preserve">Чуков А.Н., </w:t>
      </w:r>
      <w:proofErr w:type="spellStart"/>
      <w:r>
        <w:rPr>
          <w:b w:val="0"/>
          <w:bCs w:val="0"/>
        </w:rPr>
        <w:t>Швыкин</w:t>
      </w:r>
      <w:proofErr w:type="spellEnd"/>
      <w:r>
        <w:rPr>
          <w:b w:val="0"/>
          <w:bCs w:val="0"/>
        </w:rPr>
        <w:t xml:space="preserve"> Ю.С., </w:t>
      </w:r>
      <w:r w:rsidRPr="00D57CE4">
        <w:rPr>
          <w:b w:val="0"/>
          <w:bCs w:val="0"/>
        </w:rPr>
        <w:t>Шикунов Н.В</w:t>
      </w:r>
      <w:r>
        <w:rPr>
          <w:b w:val="0"/>
          <w:bCs w:val="0"/>
        </w:rPr>
        <w:t>.</w:t>
      </w:r>
    </w:p>
    <w:p w14:paraId="23BF1895" w14:textId="77777777" w:rsidR="0069695D" w:rsidRDefault="0069695D" w:rsidP="003D441A">
      <w:pPr>
        <w:rPr>
          <w:b/>
          <w:bCs/>
          <w:sz w:val="28"/>
          <w:szCs w:val="28"/>
        </w:rPr>
      </w:pPr>
    </w:p>
    <w:p w14:paraId="751EDFBF" w14:textId="77777777" w:rsidR="003D441A" w:rsidRPr="008B196B" w:rsidRDefault="003D441A" w:rsidP="003D441A">
      <w:pPr>
        <w:rPr>
          <w:b/>
          <w:bCs/>
          <w:sz w:val="28"/>
          <w:szCs w:val="28"/>
        </w:rPr>
      </w:pPr>
      <w:r w:rsidRPr="008B196B">
        <w:rPr>
          <w:b/>
          <w:bCs/>
          <w:sz w:val="28"/>
          <w:szCs w:val="28"/>
        </w:rPr>
        <w:t xml:space="preserve">Оргкомитет конференции </w:t>
      </w:r>
    </w:p>
    <w:p w14:paraId="3C7A9780" w14:textId="77777777" w:rsidR="003D441A" w:rsidRPr="00722275" w:rsidRDefault="003D441A" w:rsidP="003D441A">
      <w:pPr>
        <w:rPr>
          <w:b/>
          <w:bCs/>
          <w:sz w:val="16"/>
          <w:szCs w:val="16"/>
        </w:rPr>
      </w:pPr>
    </w:p>
    <w:p w14:paraId="4612DFBE" w14:textId="77777777" w:rsidR="003D441A" w:rsidRPr="004844C1" w:rsidRDefault="003D441A" w:rsidP="003D441A">
      <w:pPr>
        <w:spacing w:line="211" w:lineRule="auto"/>
        <w:jc w:val="both"/>
        <w:rPr>
          <w:bCs/>
        </w:rPr>
      </w:pPr>
      <w:r w:rsidRPr="00756E1A">
        <w:rPr>
          <w:b/>
          <w:i/>
        </w:rPr>
        <w:t>Кэрт</w:t>
      </w:r>
      <w:r w:rsidRPr="004844C1">
        <w:rPr>
          <w:b/>
          <w:i/>
        </w:rPr>
        <w:t xml:space="preserve"> </w:t>
      </w:r>
      <w:r w:rsidRPr="00756E1A">
        <w:rPr>
          <w:b/>
          <w:i/>
        </w:rPr>
        <w:t>Б</w:t>
      </w:r>
      <w:r w:rsidRPr="004844C1">
        <w:rPr>
          <w:b/>
          <w:i/>
        </w:rPr>
        <w:t>.</w:t>
      </w:r>
      <w:r w:rsidRPr="00756E1A">
        <w:rPr>
          <w:b/>
          <w:i/>
        </w:rPr>
        <w:t>Э</w:t>
      </w:r>
      <w:r w:rsidRPr="004844C1">
        <w:rPr>
          <w:b/>
          <w:i/>
        </w:rPr>
        <w:t>. (</w:t>
      </w:r>
      <w:r w:rsidRPr="00756E1A">
        <w:rPr>
          <w:b/>
          <w:i/>
        </w:rPr>
        <w:t>председатель</w:t>
      </w:r>
      <w:r w:rsidRPr="004844C1">
        <w:rPr>
          <w:b/>
          <w:bCs/>
          <w:i/>
        </w:rPr>
        <w:t>),</w:t>
      </w:r>
      <w:r w:rsidRPr="004844C1">
        <w:rPr>
          <w:bCs/>
        </w:rPr>
        <w:t xml:space="preserve"> </w:t>
      </w:r>
      <w:r>
        <w:t>Знаменский</w:t>
      </w:r>
      <w:r w:rsidRPr="004844C1">
        <w:t xml:space="preserve"> </w:t>
      </w:r>
      <w:r>
        <w:t>Е</w:t>
      </w:r>
      <w:r w:rsidRPr="004844C1">
        <w:t>.</w:t>
      </w:r>
      <w:r>
        <w:t>А</w:t>
      </w:r>
      <w:r w:rsidRPr="004844C1">
        <w:t xml:space="preserve">. </w:t>
      </w:r>
      <w:r w:rsidRPr="004844C1">
        <w:rPr>
          <w:i/>
        </w:rPr>
        <w:t>(</w:t>
      </w:r>
      <w:r w:rsidRPr="00A912DD">
        <w:rPr>
          <w:i/>
        </w:rPr>
        <w:t>ученый</w:t>
      </w:r>
      <w:r w:rsidRPr="004844C1">
        <w:rPr>
          <w:i/>
        </w:rPr>
        <w:t xml:space="preserve"> </w:t>
      </w:r>
      <w:r w:rsidRPr="00A912DD">
        <w:rPr>
          <w:i/>
        </w:rPr>
        <w:t>секретарь</w:t>
      </w:r>
      <w:r w:rsidRPr="004844C1">
        <w:rPr>
          <w:i/>
        </w:rPr>
        <w:t>),</w:t>
      </w:r>
      <w:r w:rsidRPr="004844C1">
        <w:t xml:space="preserve"> </w:t>
      </w:r>
      <w:r>
        <w:t>Петрова Е.В.</w:t>
      </w:r>
      <w:r w:rsidRPr="004844C1">
        <w:t>(</w:t>
      </w:r>
      <w:r w:rsidRPr="00DA411B">
        <w:rPr>
          <w:i/>
        </w:rPr>
        <w:t>технический</w:t>
      </w:r>
      <w:r>
        <w:t xml:space="preserve"> </w:t>
      </w:r>
      <w:r w:rsidRPr="009918F8">
        <w:rPr>
          <w:i/>
        </w:rPr>
        <w:t>секретарь</w:t>
      </w:r>
      <w:r>
        <w:t xml:space="preserve">), </w:t>
      </w:r>
      <w:r w:rsidRPr="00756E1A">
        <w:t>Генкин</w:t>
      </w:r>
      <w:r w:rsidRPr="004844C1">
        <w:t xml:space="preserve"> </w:t>
      </w:r>
      <w:r w:rsidRPr="00756E1A">
        <w:t>Ю</w:t>
      </w:r>
      <w:r w:rsidRPr="004844C1">
        <w:t>.</w:t>
      </w:r>
      <w:r w:rsidRPr="00756E1A">
        <w:t>В</w:t>
      </w:r>
      <w:r w:rsidRPr="004844C1">
        <w:t xml:space="preserve">., </w:t>
      </w:r>
      <w:r>
        <w:t xml:space="preserve">Князева И.В.,  </w:t>
      </w:r>
      <w:r w:rsidRPr="00756E1A">
        <w:rPr>
          <w:bCs/>
        </w:rPr>
        <w:t>Максимов</w:t>
      </w:r>
      <w:r w:rsidRPr="004844C1">
        <w:rPr>
          <w:bCs/>
        </w:rPr>
        <w:t xml:space="preserve"> </w:t>
      </w:r>
      <w:r w:rsidRPr="00756E1A">
        <w:rPr>
          <w:bCs/>
        </w:rPr>
        <w:t>Ф</w:t>
      </w:r>
      <w:r w:rsidRPr="004844C1">
        <w:rPr>
          <w:bCs/>
        </w:rPr>
        <w:t>.</w:t>
      </w:r>
      <w:r w:rsidRPr="00756E1A">
        <w:rPr>
          <w:bCs/>
        </w:rPr>
        <w:t>А</w:t>
      </w:r>
      <w:r>
        <w:rPr>
          <w:bCs/>
        </w:rPr>
        <w:t xml:space="preserve">., </w:t>
      </w:r>
      <w:proofErr w:type="spellStart"/>
      <w:r>
        <w:rPr>
          <w:bCs/>
        </w:rPr>
        <w:t>Самородский</w:t>
      </w:r>
      <w:proofErr w:type="spellEnd"/>
      <w:r>
        <w:rPr>
          <w:bCs/>
        </w:rPr>
        <w:t xml:space="preserve"> М.В.</w:t>
      </w:r>
      <w:r w:rsidRPr="004844C1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Семилет</w:t>
      </w:r>
      <w:proofErr w:type="spellEnd"/>
      <w:r>
        <w:rPr>
          <w:bCs/>
        </w:rPr>
        <w:t xml:space="preserve"> В.В.</w:t>
      </w:r>
    </w:p>
    <w:p w14:paraId="5D1E587C" w14:textId="77777777" w:rsidR="003D441A" w:rsidRPr="004844C1" w:rsidRDefault="003D441A" w:rsidP="003D441A">
      <w:pPr>
        <w:spacing w:line="211" w:lineRule="auto"/>
        <w:jc w:val="center"/>
        <w:rPr>
          <w:b/>
        </w:rPr>
      </w:pPr>
    </w:p>
    <w:p w14:paraId="70356C6E" w14:textId="77777777" w:rsidR="003D441A" w:rsidRPr="008B196B" w:rsidRDefault="003D441A" w:rsidP="003D441A">
      <w:pPr>
        <w:spacing w:line="211" w:lineRule="auto"/>
        <w:jc w:val="both"/>
        <w:rPr>
          <w:b/>
          <w:bCs/>
          <w:sz w:val="28"/>
          <w:szCs w:val="28"/>
        </w:rPr>
      </w:pPr>
      <w:r w:rsidRPr="008B196B">
        <w:rPr>
          <w:b/>
          <w:bCs/>
          <w:sz w:val="28"/>
          <w:szCs w:val="28"/>
        </w:rPr>
        <w:t xml:space="preserve">Основные направления работы конференции  </w:t>
      </w:r>
    </w:p>
    <w:p w14:paraId="4C8D9A91" w14:textId="77777777" w:rsidR="003D441A" w:rsidRPr="00722275" w:rsidRDefault="003D441A" w:rsidP="003D441A">
      <w:pPr>
        <w:spacing w:line="211" w:lineRule="auto"/>
        <w:jc w:val="both"/>
        <w:rPr>
          <w:b/>
          <w:bCs/>
          <w:sz w:val="16"/>
          <w:szCs w:val="16"/>
        </w:rPr>
      </w:pPr>
    </w:p>
    <w:p w14:paraId="6F6F8803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 w:rsidRPr="00756E1A">
        <w:rPr>
          <w:bCs/>
        </w:rPr>
        <w:t xml:space="preserve">Внешняя баллистика. </w:t>
      </w:r>
    </w:p>
    <w:p w14:paraId="24C1C50A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 w:rsidRPr="00756E1A">
        <w:rPr>
          <w:bCs/>
        </w:rPr>
        <w:t xml:space="preserve">Аэродинамика и </w:t>
      </w:r>
      <w:proofErr w:type="spellStart"/>
      <w:r w:rsidRPr="00756E1A">
        <w:rPr>
          <w:bCs/>
        </w:rPr>
        <w:t>аэротермобаллистика</w:t>
      </w:r>
      <w:proofErr w:type="spellEnd"/>
      <w:r w:rsidRPr="00756E1A">
        <w:rPr>
          <w:bCs/>
        </w:rPr>
        <w:t>.</w:t>
      </w:r>
    </w:p>
    <w:p w14:paraId="38B0E47A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>
        <w:rPr>
          <w:bCs/>
        </w:rPr>
        <w:t>Внутренняя баллистика.</w:t>
      </w:r>
    </w:p>
    <w:p w14:paraId="7539FFF9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 w:rsidRPr="00756E1A">
        <w:rPr>
          <w:bCs/>
        </w:rPr>
        <w:t xml:space="preserve">Динамика </w:t>
      </w:r>
      <w:r>
        <w:rPr>
          <w:bCs/>
        </w:rPr>
        <w:t xml:space="preserve">и прочность </w:t>
      </w:r>
      <w:r w:rsidRPr="00756E1A">
        <w:rPr>
          <w:bCs/>
        </w:rPr>
        <w:t xml:space="preserve">газо-жидкостных тепломеханических систем. </w:t>
      </w:r>
    </w:p>
    <w:p w14:paraId="4D1DE3A0" w14:textId="77777777" w:rsidR="003D44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 w:rsidRPr="00756E1A">
        <w:rPr>
          <w:bCs/>
        </w:rPr>
        <w:t>Взрыв, удар, защита.</w:t>
      </w:r>
    </w:p>
    <w:p w14:paraId="0EB247D2" w14:textId="77777777" w:rsidR="003D44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>
        <w:rPr>
          <w:bCs/>
        </w:rPr>
        <w:t>Эффективность действия.</w:t>
      </w:r>
    </w:p>
    <w:p w14:paraId="6879FCD5" w14:textId="77777777" w:rsidR="003D441A" w:rsidRPr="00F86966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>
        <w:t>Методы и средства полигонных испытаний и измерений.</w:t>
      </w:r>
    </w:p>
    <w:p w14:paraId="2AE56467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  <w:rPr>
          <w:bCs/>
        </w:rPr>
      </w:pPr>
      <w:r>
        <w:rPr>
          <w:bCs/>
        </w:rPr>
        <w:t>Информационные и управляющие системы.</w:t>
      </w:r>
    </w:p>
    <w:p w14:paraId="3D4981E9" w14:textId="77777777" w:rsidR="003D441A" w:rsidRPr="00756E1A" w:rsidRDefault="003D441A" w:rsidP="003D441A">
      <w:pPr>
        <w:numPr>
          <w:ilvl w:val="0"/>
          <w:numId w:val="6"/>
        </w:numPr>
        <w:spacing w:line="211" w:lineRule="auto"/>
        <w:jc w:val="both"/>
      </w:pPr>
      <w:r w:rsidRPr="00756E1A">
        <w:t xml:space="preserve">Новые компьютерные технологии и средства компьютерного моделирования </w:t>
      </w:r>
      <w:r>
        <w:t>при проектировании</w:t>
      </w:r>
      <w:r w:rsidRPr="00756E1A">
        <w:t>.</w:t>
      </w:r>
    </w:p>
    <w:p w14:paraId="48098DDA" w14:textId="77777777" w:rsidR="003D441A" w:rsidRPr="00756E1A" w:rsidRDefault="003D441A" w:rsidP="003D441A">
      <w:pPr>
        <w:spacing w:line="211" w:lineRule="auto"/>
        <w:jc w:val="both"/>
      </w:pPr>
      <w:r>
        <w:t xml:space="preserve">       10. Безопасность, экологичность, технологии производства и утилизации.</w:t>
      </w:r>
    </w:p>
    <w:p w14:paraId="3193C59A" w14:textId="77777777" w:rsidR="003D441A" w:rsidRPr="00722275" w:rsidRDefault="003D441A" w:rsidP="003D441A">
      <w:pPr>
        <w:spacing w:line="211" w:lineRule="auto"/>
        <w:jc w:val="both"/>
        <w:rPr>
          <w:sz w:val="16"/>
          <w:szCs w:val="16"/>
        </w:rPr>
      </w:pPr>
      <w:r w:rsidRPr="00756E1A">
        <w:tab/>
      </w:r>
    </w:p>
    <w:p w14:paraId="0D1083E2" w14:textId="77777777" w:rsidR="003D441A" w:rsidRPr="00756E1A" w:rsidRDefault="003D441A" w:rsidP="003D441A">
      <w:pPr>
        <w:spacing w:line="211" w:lineRule="auto"/>
        <w:jc w:val="both"/>
      </w:pPr>
      <w:r w:rsidRPr="00756E1A">
        <w:t xml:space="preserve">Предусмотрены четыре формы представления докладов на конференции: пленарные доклады и лекции (40 мин.), доклады на секциях (20 мин.), краткие сообщения (10 мин.), стендовые доклады. </w:t>
      </w:r>
    </w:p>
    <w:p w14:paraId="4DA02DE6" w14:textId="77777777" w:rsidR="003D441A" w:rsidRPr="00722275" w:rsidRDefault="003D441A" w:rsidP="003D441A">
      <w:pPr>
        <w:spacing w:line="211" w:lineRule="auto"/>
        <w:jc w:val="both"/>
        <w:rPr>
          <w:b/>
          <w:sz w:val="16"/>
          <w:szCs w:val="16"/>
        </w:rPr>
      </w:pPr>
    </w:p>
    <w:p w14:paraId="150D9E42" w14:textId="77777777" w:rsidR="003D441A" w:rsidRPr="008B196B" w:rsidRDefault="003D441A" w:rsidP="003D441A">
      <w:pPr>
        <w:spacing w:line="211" w:lineRule="auto"/>
        <w:jc w:val="both"/>
        <w:rPr>
          <w:b/>
          <w:sz w:val="28"/>
          <w:szCs w:val="28"/>
        </w:rPr>
      </w:pPr>
      <w:r w:rsidRPr="008B196B">
        <w:rPr>
          <w:b/>
          <w:sz w:val="28"/>
          <w:szCs w:val="28"/>
        </w:rPr>
        <w:t>ПРАВИЛА ОФОРМЛЕНИЯ ПУБЛИКАЦИЙ</w:t>
      </w:r>
    </w:p>
    <w:p w14:paraId="467D0B50" w14:textId="77777777" w:rsidR="003D441A" w:rsidRPr="004F7CFC" w:rsidRDefault="00D5132E" w:rsidP="00D5132E">
      <w:pPr>
        <w:tabs>
          <w:tab w:val="left" w:pos="1820"/>
        </w:tabs>
        <w:spacing w:line="211" w:lineRule="auto"/>
        <w:jc w:val="both"/>
        <w:rPr>
          <w:b/>
        </w:rPr>
      </w:pPr>
      <w:r>
        <w:rPr>
          <w:b/>
        </w:rPr>
        <w:tab/>
      </w:r>
    </w:p>
    <w:p w14:paraId="4627E4E3" w14:textId="77777777" w:rsidR="003D441A" w:rsidRPr="0029058D" w:rsidRDefault="003D441A" w:rsidP="003D441A">
      <w:pPr>
        <w:spacing w:line="211" w:lineRule="auto"/>
        <w:jc w:val="both"/>
        <w:rPr>
          <w:b/>
        </w:rPr>
      </w:pPr>
      <w:r w:rsidRPr="0029058D">
        <w:t xml:space="preserve">К началу </w:t>
      </w:r>
      <w:r>
        <w:t>конференции</w:t>
      </w:r>
      <w:r w:rsidRPr="0029058D">
        <w:t xml:space="preserve"> будут изданы материалы (тезисы) докладов и программ</w:t>
      </w:r>
      <w:r>
        <w:t>а</w:t>
      </w:r>
      <w:r w:rsidRPr="0029058D">
        <w:t xml:space="preserve">. Печать на одной стороне листа формата А4 через 1 интервал ориентация альбомная, в две колонки. Поля: верхнее 25, остальные 20, между колонками  35. Объем от 1 до 4 целых колонок, лазерный принтер, без нумерации страниц, размер шрифта 10. </w:t>
      </w:r>
      <w:r w:rsidRPr="0029058D">
        <w:rPr>
          <w:b/>
        </w:rPr>
        <w:t>:</w:t>
      </w:r>
      <w:r w:rsidRPr="0029058D">
        <w:t xml:space="preserve"> Название заглавными жирными буквами</w:t>
      </w:r>
      <w:r w:rsidRPr="0029058D">
        <w:rPr>
          <w:b/>
        </w:rPr>
        <w:t xml:space="preserve"> </w:t>
      </w:r>
      <w:r w:rsidRPr="0029058D">
        <w:t xml:space="preserve">размером 12, затем фамилии и инициалы авторов заглавными буквами курсивом размером 10, затем название организации , полный почтовый адрес организации, в одну строку телефон с кодом города, факс, электронная почта курсивом строчными буквами размером 10. Уравнения выполняются средствами </w:t>
      </w:r>
      <w:r w:rsidRPr="0029058D">
        <w:rPr>
          <w:lang w:val="en-US"/>
        </w:rPr>
        <w:t>Microsoft</w:t>
      </w:r>
      <w:r w:rsidRPr="0029058D">
        <w:t xml:space="preserve"> </w:t>
      </w:r>
      <w:r w:rsidRPr="0029058D">
        <w:rPr>
          <w:lang w:val="en-US"/>
        </w:rPr>
        <w:t>Equation</w:t>
      </w:r>
      <w:r w:rsidRPr="0029058D">
        <w:t xml:space="preserve"> 3.0. Обычный символ 10, крупный индекс 8, мелкий индекс 6, крупный символ 14, мелкий символ 10.  Предпочтительный шрифт TIMES NEW ROMAN, Таблицы и уравнения должны располагаться в контексте, физические величины приводятся в системе СИ. Рисунки выполняются черно-белыми в форматах </w:t>
      </w:r>
      <w:r w:rsidRPr="0029058D">
        <w:rPr>
          <w:lang w:val="en-US"/>
        </w:rPr>
        <w:t>PCX</w:t>
      </w:r>
      <w:r w:rsidRPr="0029058D">
        <w:t xml:space="preserve">, </w:t>
      </w:r>
      <w:r w:rsidRPr="0029058D">
        <w:rPr>
          <w:lang w:val="en-US"/>
        </w:rPr>
        <w:t>BMP</w:t>
      </w:r>
      <w:r>
        <w:t xml:space="preserve">, </w:t>
      </w:r>
      <w:r>
        <w:rPr>
          <w:lang w:val="en-US"/>
        </w:rPr>
        <w:t>JPG</w:t>
      </w:r>
      <w:r w:rsidRPr="00DF7171">
        <w:t xml:space="preserve">, </w:t>
      </w:r>
      <w:r>
        <w:rPr>
          <w:lang w:val="en-US"/>
        </w:rPr>
        <w:t>TIF</w:t>
      </w:r>
      <w:r w:rsidRPr="0029058D">
        <w:t xml:space="preserve"> и встраиваются в текст. </w:t>
      </w:r>
      <w:r>
        <w:t xml:space="preserve">Отдельно представляются рисунке в вышеуказанных форматах </w:t>
      </w:r>
      <w:r w:rsidRPr="0029058D">
        <w:t>На рисунках не должно быть символов размером менее 8</w:t>
      </w:r>
      <w:r>
        <w:t xml:space="preserve">. </w:t>
      </w:r>
      <w:proofErr w:type="gramStart"/>
      <w:r>
        <w:t>Д</w:t>
      </w:r>
      <w:r w:rsidRPr="0029058D">
        <w:t>оклад</w:t>
      </w:r>
      <w:r>
        <w:t>ы</w:t>
      </w:r>
      <w:r w:rsidRPr="0029058D">
        <w:t xml:space="preserve">  </w:t>
      </w:r>
      <w:r>
        <w:t>представляются</w:t>
      </w:r>
      <w:proofErr w:type="gramEnd"/>
      <w:r>
        <w:t xml:space="preserve"> на </w:t>
      </w:r>
      <w:r w:rsidRPr="0029058D">
        <w:t>русском языке</w:t>
      </w:r>
      <w:r>
        <w:t>.</w:t>
      </w:r>
      <w:r w:rsidRPr="0029058D">
        <w:rPr>
          <w:b/>
        </w:rPr>
        <w:t xml:space="preserve"> Предоставляются </w:t>
      </w:r>
      <w:r>
        <w:rPr>
          <w:b/>
        </w:rPr>
        <w:t xml:space="preserve">(почтой) первые экземпляры экспертных заключений </w:t>
      </w:r>
      <w:r w:rsidRPr="0029058D">
        <w:rPr>
          <w:b/>
        </w:rPr>
        <w:t>в 1 экз.</w:t>
      </w:r>
      <w:r>
        <w:rPr>
          <w:b/>
        </w:rPr>
        <w:t xml:space="preserve"> Копии экспертных заключений высылаются электронной почтой.</w:t>
      </w:r>
    </w:p>
    <w:p w14:paraId="0384B6BB" w14:textId="77777777" w:rsidR="003D441A" w:rsidRDefault="003D441A" w:rsidP="003D441A">
      <w:pPr>
        <w:pStyle w:val="21"/>
        <w:rPr>
          <w:sz w:val="20"/>
          <w:szCs w:val="20"/>
        </w:rPr>
      </w:pPr>
    </w:p>
    <w:p w14:paraId="1562C461" w14:textId="77777777" w:rsidR="003D441A" w:rsidRPr="00756E1A" w:rsidRDefault="003D441A" w:rsidP="003D441A">
      <w:pPr>
        <w:pStyle w:val="21"/>
        <w:rPr>
          <w:sz w:val="20"/>
          <w:szCs w:val="20"/>
        </w:rPr>
      </w:pPr>
      <w:r w:rsidRPr="00756E1A">
        <w:rPr>
          <w:sz w:val="20"/>
          <w:szCs w:val="20"/>
        </w:rPr>
        <w:t>ПРИМЕР ОФОРМЛЕНИЯ ЗАГОЛОВКА:</w:t>
      </w:r>
    </w:p>
    <w:p w14:paraId="091489AB" w14:textId="77777777" w:rsidR="0069695D" w:rsidRDefault="0069695D" w:rsidP="003D441A">
      <w:pPr>
        <w:jc w:val="center"/>
        <w:rPr>
          <w:b/>
        </w:rPr>
      </w:pPr>
    </w:p>
    <w:p w14:paraId="73F22315" w14:textId="77777777" w:rsidR="003D441A" w:rsidRPr="004F7CFC" w:rsidRDefault="003D441A" w:rsidP="003D441A">
      <w:pPr>
        <w:jc w:val="center"/>
        <w:rPr>
          <w:b/>
        </w:rPr>
      </w:pPr>
      <w:r w:rsidRPr="004F7CFC">
        <w:rPr>
          <w:b/>
        </w:rPr>
        <w:t xml:space="preserve">ВНУТРЕННЯЯ БАЛЛИСТИКА </w:t>
      </w:r>
    </w:p>
    <w:p w14:paraId="2B38E526" w14:textId="77777777" w:rsidR="003D441A" w:rsidRPr="004F7CFC" w:rsidRDefault="003D441A" w:rsidP="003D441A">
      <w:pPr>
        <w:jc w:val="center"/>
        <w:rPr>
          <w:b/>
          <w:i/>
        </w:rPr>
      </w:pPr>
      <w:r w:rsidRPr="004F7CFC">
        <w:rPr>
          <w:b/>
          <w:i/>
        </w:rPr>
        <w:t>ИВАНОВ И.И.</w:t>
      </w:r>
    </w:p>
    <w:p w14:paraId="40BBBAD9" w14:textId="77777777" w:rsidR="003D441A" w:rsidRPr="004F7CFC" w:rsidRDefault="003D441A" w:rsidP="003D441A">
      <w:pPr>
        <w:jc w:val="center"/>
        <w:rPr>
          <w:i/>
        </w:rPr>
      </w:pPr>
      <w:r w:rsidRPr="004F7CFC">
        <w:rPr>
          <w:i/>
        </w:rPr>
        <w:t xml:space="preserve">Балтийский государственный технический университет    </w:t>
      </w:r>
    </w:p>
    <w:p w14:paraId="7CFBDAB7" w14:textId="77777777" w:rsidR="003D441A" w:rsidRPr="004F7CFC" w:rsidRDefault="003D441A" w:rsidP="003D441A">
      <w:pPr>
        <w:jc w:val="center"/>
        <w:rPr>
          <w:i/>
        </w:rPr>
      </w:pPr>
      <w:r w:rsidRPr="004F7CFC">
        <w:rPr>
          <w:i/>
        </w:rPr>
        <w:t>198005, Санкт-Петербург, 1-я Красноармейская ул. д. 1,</w:t>
      </w:r>
    </w:p>
    <w:p w14:paraId="65028E0C" w14:textId="77777777" w:rsidR="003D441A" w:rsidRPr="004F7CFC" w:rsidRDefault="003D441A" w:rsidP="00D5132E">
      <w:pPr>
        <w:jc w:val="center"/>
        <w:rPr>
          <w:i/>
          <w:sz w:val="28"/>
          <w:szCs w:val="28"/>
          <w:lang w:val="en-US"/>
        </w:rPr>
      </w:pPr>
      <w:r w:rsidRPr="004F7CFC">
        <w:rPr>
          <w:i/>
          <w:sz w:val="28"/>
          <w:szCs w:val="28"/>
        </w:rPr>
        <w:t>т</w:t>
      </w:r>
      <w:r w:rsidRPr="004F7CFC">
        <w:rPr>
          <w:i/>
          <w:sz w:val="28"/>
          <w:szCs w:val="28"/>
          <w:lang w:val="en-US"/>
        </w:rPr>
        <w:t xml:space="preserve">. (812) 259-11-21, </w:t>
      </w:r>
      <w:r w:rsidRPr="004F7CFC">
        <w:rPr>
          <w:i/>
          <w:sz w:val="28"/>
          <w:szCs w:val="28"/>
        </w:rPr>
        <w:t>факс</w:t>
      </w:r>
      <w:r w:rsidRPr="004F7CFC">
        <w:rPr>
          <w:i/>
          <w:sz w:val="28"/>
          <w:szCs w:val="28"/>
          <w:lang w:val="en-US"/>
        </w:rPr>
        <w:t xml:space="preserve"> (812)316-24-09, E-mail </w:t>
      </w:r>
      <w:hyperlink r:id="rId12" w:history="1">
        <w:r w:rsidRPr="004F7CFC">
          <w:rPr>
            <w:rStyle w:val="a4"/>
            <w:i/>
            <w:sz w:val="28"/>
            <w:szCs w:val="28"/>
            <w:lang w:val="en-US"/>
          </w:rPr>
          <w:t>kert@mail.ru</w:t>
        </w:r>
      </w:hyperlink>
    </w:p>
    <w:p w14:paraId="2E104E08" w14:textId="77777777" w:rsidR="003D441A" w:rsidRPr="003D441A" w:rsidRDefault="003D441A" w:rsidP="003D441A">
      <w:pPr>
        <w:jc w:val="both"/>
        <w:rPr>
          <w:lang w:val="en-US"/>
        </w:rPr>
      </w:pPr>
    </w:p>
    <w:p w14:paraId="428E636B" w14:textId="77777777" w:rsidR="0069695D" w:rsidRPr="00924744" w:rsidRDefault="0069695D" w:rsidP="003D441A">
      <w:pPr>
        <w:jc w:val="both"/>
        <w:rPr>
          <w:lang w:val="en-US"/>
        </w:rPr>
      </w:pPr>
    </w:p>
    <w:p w14:paraId="6B88E9E4" w14:textId="77777777" w:rsidR="003D441A" w:rsidRPr="00756E1A" w:rsidRDefault="003D441A" w:rsidP="003D441A">
      <w:pPr>
        <w:jc w:val="both"/>
      </w:pPr>
      <w:r>
        <w:t>К</w:t>
      </w:r>
      <w:r w:rsidRPr="00756E1A">
        <w:t>опи</w:t>
      </w:r>
      <w:r>
        <w:t>ю</w:t>
      </w:r>
      <w:r w:rsidRPr="00756E1A">
        <w:t xml:space="preserve"> отпечатанных тезисов </w:t>
      </w:r>
      <w:r>
        <w:t xml:space="preserve">с экспертным заключением </w:t>
      </w:r>
      <w:r w:rsidRPr="00756E1A">
        <w:t xml:space="preserve">и копию на </w:t>
      </w:r>
      <w:r>
        <w:t>лазерном диске</w:t>
      </w:r>
      <w:r w:rsidRPr="00756E1A">
        <w:t>, подготовленную в редакторе Word 200</w:t>
      </w:r>
      <w:r>
        <w:t>7</w:t>
      </w:r>
      <w:r w:rsidRPr="00756E1A">
        <w:t xml:space="preserve"> </w:t>
      </w:r>
      <w:r>
        <w:t xml:space="preserve">или </w:t>
      </w:r>
      <w:r w:rsidRPr="00756E1A">
        <w:t>Word 200</w:t>
      </w:r>
      <w:r>
        <w:t>7</w:t>
      </w:r>
      <w:r w:rsidRPr="00756E1A">
        <w:t xml:space="preserve"> вместе с заявкой следует направлять по адресу 190005, Санкт-Петербург, 1-я Красноармейская ул. д. 1, БГТУ, каф. Е3, </w:t>
      </w:r>
      <w:r w:rsidRPr="00756E1A">
        <w:rPr>
          <w:b/>
        </w:rPr>
        <w:t>Б.Э.</w:t>
      </w:r>
      <w:r>
        <w:rPr>
          <w:b/>
        </w:rPr>
        <w:t xml:space="preserve"> </w:t>
      </w:r>
      <w:proofErr w:type="spellStart"/>
      <w:r w:rsidRPr="00756E1A">
        <w:rPr>
          <w:b/>
        </w:rPr>
        <w:t>Кэрту</w:t>
      </w:r>
      <w:proofErr w:type="spellEnd"/>
      <w:r w:rsidRPr="00756E1A">
        <w:rPr>
          <w:b/>
        </w:rPr>
        <w:t>.</w:t>
      </w:r>
      <w:r w:rsidRPr="00756E1A">
        <w:t xml:space="preserve"> Тезисы можно направить электронной почтой, предварительно упаковав архиваторами </w:t>
      </w:r>
      <w:r w:rsidRPr="00756E1A">
        <w:rPr>
          <w:lang w:val="en-US"/>
        </w:rPr>
        <w:t>RAR</w:t>
      </w:r>
      <w:r w:rsidRPr="00756E1A">
        <w:t xml:space="preserve">, </w:t>
      </w:r>
      <w:r w:rsidRPr="00756E1A">
        <w:rPr>
          <w:lang w:val="en-US"/>
        </w:rPr>
        <w:t>ARJ</w:t>
      </w:r>
      <w:r w:rsidRPr="00756E1A">
        <w:t xml:space="preserve">, </w:t>
      </w:r>
      <w:r w:rsidRPr="00756E1A">
        <w:rPr>
          <w:lang w:val="en-US"/>
        </w:rPr>
        <w:t>ZIP</w:t>
      </w:r>
      <w:r w:rsidRPr="00756E1A">
        <w:t>. В этом случае следует дождаться подтверждения Оргкомитета о получении файла без искажений, или повторить отправку.</w:t>
      </w:r>
    </w:p>
    <w:p w14:paraId="7E81D0DA" w14:textId="77777777" w:rsidR="003D441A" w:rsidRPr="00C41D2A" w:rsidRDefault="003D441A" w:rsidP="003D441A">
      <w:pPr>
        <w:pStyle w:val="5"/>
        <w:spacing w:before="0" w:after="0"/>
        <w:rPr>
          <w:sz w:val="24"/>
          <w:szCs w:val="24"/>
          <w:lang w:val="en-US"/>
        </w:rPr>
      </w:pPr>
      <w:r w:rsidRPr="00C41D2A">
        <w:rPr>
          <w:sz w:val="24"/>
          <w:szCs w:val="24"/>
          <w:lang w:val="en-US"/>
        </w:rPr>
        <w:t xml:space="preserve">E-mail: </w:t>
      </w:r>
      <w:hyperlink r:id="rId13" w:history="1">
        <w:r w:rsidRPr="00C745C9">
          <w:rPr>
            <w:rStyle w:val="a4"/>
            <w:lang w:val="en-US"/>
          </w:rPr>
          <w:t>E3kafedra@mail.ru</w:t>
        </w:r>
      </w:hyperlink>
      <w:r w:rsidRPr="00C41D2A">
        <w:rPr>
          <w:sz w:val="24"/>
          <w:szCs w:val="24"/>
          <w:lang w:val="en-US"/>
        </w:rPr>
        <w:t xml:space="preserve">, </w:t>
      </w:r>
      <w:hyperlink r:id="rId14" w:history="1">
        <w:r w:rsidRPr="00C41D2A">
          <w:rPr>
            <w:rStyle w:val="a4"/>
            <w:sz w:val="24"/>
            <w:szCs w:val="24"/>
            <w:lang w:val="en-US"/>
          </w:rPr>
          <w:t>kert@mail.ru</w:t>
        </w:r>
      </w:hyperlink>
    </w:p>
    <w:p w14:paraId="5536334E" w14:textId="77777777" w:rsidR="003D441A" w:rsidRPr="00C41D2A" w:rsidRDefault="003D441A" w:rsidP="003D441A">
      <w:pPr>
        <w:spacing w:line="211" w:lineRule="auto"/>
        <w:jc w:val="both"/>
        <w:rPr>
          <w:lang w:val="en-US"/>
        </w:rPr>
      </w:pPr>
    </w:p>
    <w:p w14:paraId="1B5B17C5" w14:textId="77777777" w:rsidR="003D441A" w:rsidRPr="00756E1A" w:rsidRDefault="003D441A" w:rsidP="003D441A">
      <w:pPr>
        <w:spacing w:line="211" w:lineRule="auto"/>
        <w:jc w:val="both"/>
        <w:rPr>
          <w:b/>
          <w:bCs/>
        </w:rPr>
      </w:pPr>
      <w:r w:rsidRPr="00756E1A">
        <w:t xml:space="preserve">После завершения </w:t>
      </w:r>
      <w:r>
        <w:t>конференции</w:t>
      </w:r>
      <w:r w:rsidRPr="00756E1A">
        <w:t xml:space="preserve"> предполагается публикация сборника трудов. Объем публикуемых статей до 12 колонок. Правила оформления те же, что и для тезисов докладов. При предоставлении расширенных тезисов (3-4 стр.), материал статей не должен быть развернутой копией тезисов. Предоставляются акты экспертизы в 1 экз. Оформленные материалы статей (1 бумажная копия и дискета) сдаются в Оргкомитет во время </w:t>
      </w:r>
      <w:r>
        <w:t>конференции</w:t>
      </w:r>
      <w:r w:rsidRPr="00756E1A">
        <w:t>. Планируется конкурсный отбор.</w:t>
      </w:r>
      <w:r>
        <w:t xml:space="preserve"> В соответствии с Постановлением правительства РФ от 20 апреля 2006 г. № 227 п.11 «к опубликованным работам, отражающим основные научные результаты диссертации, приравниваются материалы всесоюзных, всероссийских и международных конференций и симпозиумов». </w:t>
      </w:r>
    </w:p>
    <w:p w14:paraId="10ABB1A4" w14:textId="77777777" w:rsidR="003D441A" w:rsidRDefault="003D441A" w:rsidP="003D441A">
      <w:pPr>
        <w:spacing w:line="211" w:lineRule="auto"/>
        <w:jc w:val="both"/>
        <w:rPr>
          <w:b/>
        </w:rPr>
      </w:pPr>
      <w:r>
        <w:t>З</w:t>
      </w:r>
      <w:r w:rsidRPr="00756E1A">
        <w:t>аявк</w:t>
      </w:r>
      <w:r>
        <w:t>а</w:t>
      </w:r>
      <w:r w:rsidRPr="00756E1A">
        <w:t xml:space="preserve"> на участие в </w:t>
      </w:r>
      <w:r>
        <w:t>конференции</w:t>
      </w:r>
      <w:r w:rsidRPr="00756E1A">
        <w:t xml:space="preserve"> </w:t>
      </w:r>
      <w:r>
        <w:t xml:space="preserve">в виде представленной ниже регистрационной формы </w:t>
      </w:r>
      <w:r w:rsidRPr="00756E1A">
        <w:t>только в электронном виде должн</w:t>
      </w:r>
      <w:r>
        <w:t>а</w:t>
      </w:r>
      <w:r w:rsidRPr="00756E1A">
        <w:t xml:space="preserve"> быть представлен</w:t>
      </w:r>
      <w:r>
        <w:t>а</w:t>
      </w:r>
      <w:r w:rsidRPr="00756E1A">
        <w:t xml:space="preserve"> в Оргкомитет не позднее </w:t>
      </w:r>
      <w:r w:rsidR="00165FBB">
        <w:t>27</w:t>
      </w:r>
      <w:r>
        <w:rPr>
          <w:b/>
        </w:rPr>
        <w:t xml:space="preserve"> мая</w:t>
      </w:r>
      <w:r w:rsidRPr="000955B2">
        <w:rPr>
          <w:b/>
        </w:rPr>
        <w:t xml:space="preserve"> 20</w:t>
      </w:r>
      <w:r>
        <w:rPr>
          <w:b/>
        </w:rPr>
        <w:t>2</w:t>
      </w:r>
      <w:r w:rsidR="00E7485D">
        <w:rPr>
          <w:b/>
        </w:rPr>
        <w:t>2</w:t>
      </w:r>
      <w:r w:rsidRPr="000955B2">
        <w:rPr>
          <w:b/>
        </w:rPr>
        <w:t xml:space="preserve"> г.</w:t>
      </w:r>
      <w:r w:rsidRPr="000E3A66">
        <w:t xml:space="preserve"> </w:t>
      </w:r>
      <w:r w:rsidRPr="00756E1A">
        <w:t>по Е-</w:t>
      </w:r>
      <w:proofErr w:type="spellStart"/>
      <w:r w:rsidRPr="00756E1A">
        <w:t>mail</w:t>
      </w:r>
      <w:proofErr w:type="spellEnd"/>
      <w:r w:rsidRPr="00756E1A">
        <w:t xml:space="preserve"> (как присоединенный файл),</w:t>
      </w:r>
    </w:p>
    <w:p w14:paraId="25CAA896" w14:textId="77777777" w:rsidR="003D441A" w:rsidRPr="002D2AFD" w:rsidRDefault="003D441A" w:rsidP="003D441A">
      <w:pPr>
        <w:spacing w:line="211" w:lineRule="auto"/>
        <w:jc w:val="both"/>
      </w:pPr>
      <w:r w:rsidRPr="00756E1A">
        <w:t xml:space="preserve">Тезисы докладов должны быть представлены в Оргкомитет </w:t>
      </w:r>
      <w:r>
        <w:t xml:space="preserve">одновременно с </w:t>
      </w:r>
      <w:r w:rsidRPr="00756E1A">
        <w:t>заявк</w:t>
      </w:r>
      <w:r>
        <w:t>ой</w:t>
      </w:r>
      <w:r w:rsidRPr="00756E1A">
        <w:t xml:space="preserve"> на участие в </w:t>
      </w:r>
      <w:r>
        <w:t>конференции</w:t>
      </w:r>
      <w:r w:rsidRPr="00756E1A">
        <w:t xml:space="preserve"> только в электронном виде по Е-</w:t>
      </w:r>
      <w:proofErr w:type="spellStart"/>
      <w:r w:rsidRPr="00756E1A">
        <w:t>mail</w:t>
      </w:r>
      <w:proofErr w:type="spellEnd"/>
      <w:r w:rsidRPr="00756E1A">
        <w:t xml:space="preserve"> (как присоединенный файл), не позднее </w:t>
      </w:r>
      <w:r w:rsidR="00165FBB">
        <w:t>27</w:t>
      </w:r>
      <w:r>
        <w:rPr>
          <w:b/>
          <w:bCs/>
        </w:rPr>
        <w:t xml:space="preserve"> мая 202</w:t>
      </w:r>
      <w:r w:rsidR="00E7485D">
        <w:rPr>
          <w:b/>
          <w:bCs/>
        </w:rPr>
        <w:t>2</w:t>
      </w:r>
      <w:r w:rsidRPr="000955B2">
        <w:rPr>
          <w:b/>
        </w:rPr>
        <w:t xml:space="preserve"> г.</w:t>
      </w:r>
      <w:r>
        <w:rPr>
          <w:b/>
        </w:rPr>
        <w:t xml:space="preserve"> с обязательным приложением </w:t>
      </w:r>
      <w:r w:rsidR="002D2AFD">
        <w:rPr>
          <w:b/>
        </w:rPr>
        <w:t xml:space="preserve">сканированной копии </w:t>
      </w:r>
      <w:r>
        <w:rPr>
          <w:b/>
        </w:rPr>
        <w:t>акта экспертизы</w:t>
      </w:r>
      <w:r w:rsidRPr="002D2AFD">
        <w:t>.</w:t>
      </w:r>
      <w:r w:rsidR="002D2AFD" w:rsidRPr="002D2AFD">
        <w:t xml:space="preserve"> При более позднем представлении тезисов, включение их в сборник материалов не гарантируется.</w:t>
      </w:r>
    </w:p>
    <w:p w14:paraId="6AB24B52" w14:textId="77777777" w:rsidR="003D441A" w:rsidRDefault="003D441A" w:rsidP="003D441A">
      <w:pPr>
        <w:spacing w:line="211" w:lineRule="auto"/>
        <w:jc w:val="both"/>
      </w:pPr>
      <w:r w:rsidRPr="00756E1A">
        <w:tab/>
      </w:r>
    </w:p>
    <w:p w14:paraId="550077E8" w14:textId="77777777" w:rsidR="003D441A" w:rsidRPr="00756E1A" w:rsidRDefault="003D441A" w:rsidP="003D441A">
      <w:pPr>
        <w:spacing w:line="211" w:lineRule="auto"/>
        <w:jc w:val="both"/>
        <w:rPr>
          <w:b/>
          <w:bCs/>
        </w:rPr>
      </w:pPr>
      <w:r w:rsidRPr="00756E1A">
        <w:rPr>
          <w:b/>
          <w:bCs/>
        </w:rPr>
        <w:t>Заявка на участие в конференции.</w:t>
      </w:r>
    </w:p>
    <w:p w14:paraId="0E04E76F" w14:textId="77777777" w:rsidR="003D441A" w:rsidRPr="00756E1A" w:rsidRDefault="003D441A" w:rsidP="003D441A">
      <w:pPr>
        <w:spacing w:line="211" w:lineRule="auto"/>
        <w:jc w:val="both"/>
      </w:pPr>
      <w:r w:rsidRPr="00756E1A">
        <w:t>Необходимо заполнить все графы в правой колонке прилагаемой регистрационной формы и направить в Оргкомитет конференции вместе с тезисами доклада в электронном виде.</w:t>
      </w:r>
    </w:p>
    <w:p w14:paraId="6D2F533B" w14:textId="77777777" w:rsidR="003D441A" w:rsidRPr="00691ACF" w:rsidRDefault="003D441A" w:rsidP="003D441A">
      <w:pPr>
        <w:spacing w:line="211" w:lineRule="auto"/>
        <w:jc w:val="both"/>
      </w:pPr>
    </w:p>
    <w:p w14:paraId="4B98EA54" w14:textId="77777777" w:rsidR="003D441A" w:rsidRDefault="003D441A" w:rsidP="003D441A">
      <w:pPr>
        <w:pStyle w:val="2"/>
        <w:spacing w:line="211" w:lineRule="auto"/>
        <w:rPr>
          <w:sz w:val="20"/>
          <w:szCs w:val="20"/>
        </w:rPr>
      </w:pPr>
      <w:r w:rsidRPr="00691ACF">
        <w:rPr>
          <w:sz w:val="20"/>
          <w:szCs w:val="20"/>
        </w:rPr>
        <w:t>РЕГИСТРАЦИОННАЯ ФОРМА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56"/>
        <w:gridCol w:w="5228"/>
      </w:tblGrid>
      <w:tr w:rsidR="003D441A" w14:paraId="504BC9C6" w14:textId="77777777" w:rsidTr="00D5132E">
        <w:tc>
          <w:tcPr>
            <w:tcW w:w="4288" w:type="dxa"/>
          </w:tcPr>
          <w:p w14:paraId="446287EF" w14:textId="77777777" w:rsidR="003D441A" w:rsidRPr="004F7CFC" w:rsidRDefault="003D441A" w:rsidP="00D5132E">
            <w:r w:rsidRPr="004F7CFC">
              <w:t>Фамилия      Имя       Отчество</w:t>
            </w:r>
          </w:p>
        </w:tc>
        <w:tc>
          <w:tcPr>
            <w:tcW w:w="456" w:type="dxa"/>
          </w:tcPr>
          <w:p w14:paraId="1305B97D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</w:t>
            </w:r>
          </w:p>
        </w:tc>
        <w:tc>
          <w:tcPr>
            <w:tcW w:w="5228" w:type="dxa"/>
          </w:tcPr>
          <w:p w14:paraId="5DA9A5D5" w14:textId="77777777" w:rsidR="003D441A" w:rsidRDefault="003D441A" w:rsidP="00D5132E"/>
        </w:tc>
      </w:tr>
      <w:tr w:rsidR="003D441A" w14:paraId="09702DBA" w14:textId="77777777" w:rsidTr="00D5132E">
        <w:tc>
          <w:tcPr>
            <w:tcW w:w="4288" w:type="dxa"/>
          </w:tcPr>
          <w:p w14:paraId="06889244" w14:textId="77777777" w:rsidR="003D441A" w:rsidRPr="004F7CFC" w:rsidRDefault="003D441A" w:rsidP="00D5132E">
            <w:r w:rsidRPr="004F7CFC">
              <w:t>Должность, уч. степень, уч. звание</w:t>
            </w:r>
          </w:p>
        </w:tc>
        <w:tc>
          <w:tcPr>
            <w:tcW w:w="456" w:type="dxa"/>
          </w:tcPr>
          <w:p w14:paraId="405FEC4E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2</w:t>
            </w:r>
          </w:p>
        </w:tc>
        <w:tc>
          <w:tcPr>
            <w:tcW w:w="5228" w:type="dxa"/>
          </w:tcPr>
          <w:p w14:paraId="3AF94F9E" w14:textId="77777777" w:rsidR="003D441A" w:rsidRDefault="003D441A" w:rsidP="00D5132E"/>
        </w:tc>
      </w:tr>
      <w:tr w:rsidR="003D441A" w14:paraId="4795E6E0" w14:textId="77777777" w:rsidTr="00D5132E">
        <w:tc>
          <w:tcPr>
            <w:tcW w:w="4288" w:type="dxa"/>
          </w:tcPr>
          <w:p w14:paraId="2F96FD6E" w14:textId="77777777" w:rsidR="003D441A" w:rsidRPr="004F7CFC" w:rsidRDefault="003D441A" w:rsidP="00D5132E">
            <w:r w:rsidRPr="004F7CFC">
              <w:t>Организация</w:t>
            </w:r>
          </w:p>
        </w:tc>
        <w:tc>
          <w:tcPr>
            <w:tcW w:w="456" w:type="dxa"/>
          </w:tcPr>
          <w:p w14:paraId="4E853C07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3</w:t>
            </w:r>
          </w:p>
        </w:tc>
        <w:tc>
          <w:tcPr>
            <w:tcW w:w="5228" w:type="dxa"/>
          </w:tcPr>
          <w:p w14:paraId="685CB4ED" w14:textId="77777777" w:rsidR="003D441A" w:rsidRDefault="003D441A" w:rsidP="00D5132E"/>
        </w:tc>
      </w:tr>
      <w:tr w:rsidR="003D441A" w14:paraId="4C5DF48D" w14:textId="77777777" w:rsidTr="00D5132E">
        <w:tc>
          <w:tcPr>
            <w:tcW w:w="4288" w:type="dxa"/>
          </w:tcPr>
          <w:p w14:paraId="5CC7061A" w14:textId="77777777" w:rsidR="003D441A" w:rsidRPr="004F7CFC" w:rsidRDefault="003D441A" w:rsidP="00D5132E">
            <w:r w:rsidRPr="004F7CFC">
              <w:t>Служебный адрес</w:t>
            </w:r>
          </w:p>
        </w:tc>
        <w:tc>
          <w:tcPr>
            <w:tcW w:w="456" w:type="dxa"/>
          </w:tcPr>
          <w:p w14:paraId="5A41EE68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4</w:t>
            </w:r>
          </w:p>
        </w:tc>
        <w:tc>
          <w:tcPr>
            <w:tcW w:w="5228" w:type="dxa"/>
          </w:tcPr>
          <w:p w14:paraId="2E63F941" w14:textId="77777777" w:rsidR="003D441A" w:rsidRDefault="003D441A" w:rsidP="00D5132E"/>
        </w:tc>
      </w:tr>
      <w:tr w:rsidR="003D441A" w14:paraId="3632C6B1" w14:textId="77777777" w:rsidTr="00D5132E">
        <w:tc>
          <w:tcPr>
            <w:tcW w:w="4288" w:type="dxa"/>
          </w:tcPr>
          <w:p w14:paraId="4B7B9911" w14:textId="77777777" w:rsidR="003D441A" w:rsidRPr="008651B6" w:rsidRDefault="003D441A" w:rsidP="00D5132E">
            <w:pPr>
              <w:rPr>
                <w:lang w:val="en-US"/>
              </w:rPr>
            </w:pPr>
            <w:r w:rsidRPr="004F7CFC">
              <w:t xml:space="preserve">Телефон   Факс   </w:t>
            </w:r>
            <w:r w:rsidRPr="008651B6">
              <w:rPr>
                <w:lang w:val="en-US"/>
              </w:rPr>
              <w:t>E</w:t>
            </w:r>
            <w:r w:rsidRPr="004F7CFC">
              <w:t>-</w:t>
            </w:r>
            <w:r w:rsidRPr="008651B6">
              <w:rPr>
                <w:lang w:val="en-US"/>
              </w:rPr>
              <w:t>mail</w:t>
            </w:r>
          </w:p>
        </w:tc>
        <w:tc>
          <w:tcPr>
            <w:tcW w:w="456" w:type="dxa"/>
          </w:tcPr>
          <w:p w14:paraId="5FAC04D4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5</w:t>
            </w:r>
          </w:p>
        </w:tc>
        <w:tc>
          <w:tcPr>
            <w:tcW w:w="5228" w:type="dxa"/>
          </w:tcPr>
          <w:p w14:paraId="6542292E" w14:textId="77777777" w:rsidR="003D441A" w:rsidRDefault="003D441A" w:rsidP="00D5132E"/>
        </w:tc>
      </w:tr>
      <w:tr w:rsidR="003D441A" w14:paraId="54441FDF" w14:textId="77777777" w:rsidTr="00D5132E">
        <w:tc>
          <w:tcPr>
            <w:tcW w:w="4288" w:type="dxa"/>
          </w:tcPr>
          <w:p w14:paraId="54FD4D3D" w14:textId="77777777" w:rsidR="003D441A" w:rsidRPr="004F7CFC" w:rsidRDefault="003D441A" w:rsidP="00D5132E">
            <w:r w:rsidRPr="004F7CFC">
              <w:t>Домашний адрес</w:t>
            </w:r>
          </w:p>
        </w:tc>
        <w:tc>
          <w:tcPr>
            <w:tcW w:w="456" w:type="dxa"/>
          </w:tcPr>
          <w:p w14:paraId="14890E4E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6</w:t>
            </w:r>
          </w:p>
        </w:tc>
        <w:tc>
          <w:tcPr>
            <w:tcW w:w="5228" w:type="dxa"/>
          </w:tcPr>
          <w:p w14:paraId="68F68473" w14:textId="77777777" w:rsidR="003D441A" w:rsidRDefault="003D441A" w:rsidP="00D5132E"/>
        </w:tc>
      </w:tr>
      <w:tr w:rsidR="003D441A" w14:paraId="4F18975B" w14:textId="77777777" w:rsidTr="00D5132E">
        <w:tc>
          <w:tcPr>
            <w:tcW w:w="4288" w:type="dxa"/>
          </w:tcPr>
          <w:p w14:paraId="54877DA9" w14:textId="77777777" w:rsidR="003D441A" w:rsidRPr="008651B6" w:rsidRDefault="003D441A" w:rsidP="00D5132E">
            <w:pPr>
              <w:rPr>
                <w:lang w:val="en-US"/>
              </w:rPr>
            </w:pPr>
            <w:r w:rsidRPr="004F7CFC">
              <w:t xml:space="preserve">Телефон   Факс   </w:t>
            </w:r>
            <w:r w:rsidRPr="008651B6">
              <w:rPr>
                <w:lang w:val="en-US"/>
              </w:rPr>
              <w:t>E</w:t>
            </w:r>
            <w:r w:rsidRPr="004F7CFC">
              <w:t>-</w:t>
            </w:r>
            <w:proofErr w:type="spellStart"/>
            <w:r w:rsidRPr="008651B6">
              <w:rPr>
                <w:lang w:val="en-US"/>
              </w:rPr>
              <w:t>mai</w:t>
            </w:r>
            <w:proofErr w:type="spellEnd"/>
            <w:r w:rsidRPr="004F7CFC">
              <w:t>l</w:t>
            </w:r>
          </w:p>
        </w:tc>
        <w:tc>
          <w:tcPr>
            <w:tcW w:w="456" w:type="dxa"/>
          </w:tcPr>
          <w:p w14:paraId="6CEC9974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7</w:t>
            </w:r>
          </w:p>
        </w:tc>
        <w:tc>
          <w:tcPr>
            <w:tcW w:w="5228" w:type="dxa"/>
          </w:tcPr>
          <w:p w14:paraId="4BC7E7E8" w14:textId="77777777" w:rsidR="003D441A" w:rsidRDefault="003D441A" w:rsidP="00D5132E"/>
        </w:tc>
      </w:tr>
      <w:tr w:rsidR="003D441A" w14:paraId="194A71FD" w14:textId="77777777" w:rsidTr="00D5132E">
        <w:tc>
          <w:tcPr>
            <w:tcW w:w="4288" w:type="dxa"/>
          </w:tcPr>
          <w:p w14:paraId="7D73635C" w14:textId="77777777" w:rsidR="003D441A" w:rsidRPr="004F7CFC" w:rsidRDefault="003D441A" w:rsidP="00D5132E">
            <w:pPr>
              <w:jc w:val="both"/>
            </w:pPr>
            <w:r>
              <w:t>Фамилия имя и отчество и должность первого лица организации</w:t>
            </w:r>
          </w:p>
        </w:tc>
        <w:tc>
          <w:tcPr>
            <w:tcW w:w="456" w:type="dxa"/>
          </w:tcPr>
          <w:p w14:paraId="4EB7B070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8</w:t>
            </w:r>
          </w:p>
        </w:tc>
        <w:tc>
          <w:tcPr>
            <w:tcW w:w="5228" w:type="dxa"/>
          </w:tcPr>
          <w:p w14:paraId="77F8A7CE" w14:textId="77777777" w:rsidR="003D441A" w:rsidRDefault="003D441A" w:rsidP="00D5132E">
            <w:pPr>
              <w:ind w:left="-1694" w:firstLine="1694"/>
            </w:pPr>
          </w:p>
        </w:tc>
      </w:tr>
      <w:tr w:rsidR="003D441A" w14:paraId="30E399D2" w14:textId="77777777" w:rsidTr="00D5132E">
        <w:tc>
          <w:tcPr>
            <w:tcW w:w="4288" w:type="dxa"/>
          </w:tcPr>
          <w:p w14:paraId="5803BCF8" w14:textId="77777777" w:rsidR="003D441A" w:rsidRPr="004F7CFC" w:rsidRDefault="003D441A" w:rsidP="00D5132E">
            <w:pPr>
              <w:jc w:val="both"/>
            </w:pPr>
            <w:r w:rsidRPr="004F7CFC">
              <w:t>Представляется доклад: пленарный (ПЛ; секционный (С);</w:t>
            </w:r>
            <w:r>
              <w:t xml:space="preserve"> </w:t>
            </w:r>
            <w:r w:rsidRPr="004F7CFC">
              <w:t>краткое сообщение (КС); стендовый (СТ); участвую</w:t>
            </w:r>
            <w:r>
              <w:t xml:space="preserve"> </w:t>
            </w:r>
            <w:r w:rsidRPr="004F7CFC">
              <w:t>без представления доклада (БД).</w:t>
            </w:r>
          </w:p>
        </w:tc>
        <w:tc>
          <w:tcPr>
            <w:tcW w:w="456" w:type="dxa"/>
          </w:tcPr>
          <w:p w14:paraId="22754991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9</w:t>
            </w:r>
          </w:p>
        </w:tc>
        <w:tc>
          <w:tcPr>
            <w:tcW w:w="5228" w:type="dxa"/>
          </w:tcPr>
          <w:p w14:paraId="0894007E" w14:textId="77777777" w:rsidR="003D441A" w:rsidRDefault="003D441A" w:rsidP="00D5132E">
            <w:pPr>
              <w:ind w:left="-1694" w:firstLine="1694"/>
            </w:pPr>
          </w:p>
        </w:tc>
      </w:tr>
      <w:tr w:rsidR="003D441A" w14:paraId="77813974" w14:textId="77777777" w:rsidTr="00D5132E">
        <w:tc>
          <w:tcPr>
            <w:tcW w:w="4288" w:type="dxa"/>
          </w:tcPr>
          <w:p w14:paraId="2690E209" w14:textId="77777777" w:rsidR="003D441A" w:rsidRPr="004F7CFC" w:rsidRDefault="003D441A" w:rsidP="00D5132E">
            <w:pPr>
              <w:jc w:val="both"/>
            </w:pPr>
            <w:r w:rsidRPr="004F7CFC">
              <w:t>Название доклада</w:t>
            </w:r>
          </w:p>
        </w:tc>
        <w:tc>
          <w:tcPr>
            <w:tcW w:w="456" w:type="dxa"/>
          </w:tcPr>
          <w:p w14:paraId="1F3C3775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10</w:t>
            </w:r>
          </w:p>
        </w:tc>
        <w:tc>
          <w:tcPr>
            <w:tcW w:w="5228" w:type="dxa"/>
          </w:tcPr>
          <w:p w14:paraId="64284238" w14:textId="77777777" w:rsidR="003D441A" w:rsidRDefault="003D441A" w:rsidP="00D5132E"/>
        </w:tc>
      </w:tr>
      <w:tr w:rsidR="003D441A" w14:paraId="12C2CD3C" w14:textId="77777777" w:rsidTr="00D5132E">
        <w:tc>
          <w:tcPr>
            <w:tcW w:w="4288" w:type="dxa"/>
          </w:tcPr>
          <w:p w14:paraId="3386128C" w14:textId="77777777" w:rsidR="003D441A" w:rsidRPr="004F7CFC" w:rsidRDefault="003D441A" w:rsidP="00D5132E">
            <w:pPr>
              <w:jc w:val="both"/>
            </w:pPr>
            <w:r w:rsidRPr="004F7CFC">
              <w:t>Я представляю доклад в качестве докладчика (Д)-  контактного автора; в качестве соавтора (С).</w:t>
            </w:r>
          </w:p>
        </w:tc>
        <w:tc>
          <w:tcPr>
            <w:tcW w:w="456" w:type="dxa"/>
          </w:tcPr>
          <w:p w14:paraId="398264FE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11</w:t>
            </w:r>
          </w:p>
        </w:tc>
        <w:tc>
          <w:tcPr>
            <w:tcW w:w="5228" w:type="dxa"/>
          </w:tcPr>
          <w:p w14:paraId="5A693FD6" w14:textId="77777777" w:rsidR="003D441A" w:rsidRDefault="003D441A" w:rsidP="00D5132E"/>
        </w:tc>
      </w:tr>
      <w:tr w:rsidR="003D441A" w14:paraId="704DC4B3" w14:textId="77777777" w:rsidTr="00D5132E">
        <w:tc>
          <w:tcPr>
            <w:tcW w:w="4288" w:type="dxa"/>
          </w:tcPr>
          <w:p w14:paraId="56483E21" w14:textId="77777777" w:rsidR="003D441A" w:rsidRPr="004F7CFC" w:rsidRDefault="003D441A" w:rsidP="00D5132E">
            <w:pPr>
              <w:jc w:val="both"/>
            </w:pPr>
            <w:r w:rsidRPr="004F7CFC">
              <w:t>Секция</w:t>
            </w:r>
          </w:p>
        </w:tc>
        <w:tc>
          <w:tcPr>
            <w:tcW w:w="456" w:type="dxa"/>
          </w:tcPr>
          <w:p w14:paraId="2C844ED5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12</w:t>
            </w:r>
          </w:p>
        </w:tc>
        <w:tc>
          <w:tcPr>
            <w:tcW w:w="5228" w:type="dxa"/>
          </w:tcPr>
          <w:p w14:paraId="6AD108DC" w14:textId="77777777" w:rsidR="003D441A" w:rsidRDefault="00E7485D" w:rsidP="00D5132E">
            <w:r>
              <w:t>3</w:t>
            </w:r>
          </w:p>
        </w:tc>
      </w:tr>
      <w:tr w:rsidR="003D441A" w14:paraId="71CBDC55" w14:textId="77777777" w:rsidTr="00D5132E">
        <w:trPr>
          <w:trHeight w:val="706"/>
        </w:trPr>
        <w:tc>
          <w:tcPr>
            <w:tcW w:w="4288" w:type="dxa"/>
          </w:tcPr>
          <w:p w14:paraId="727FECB4" w14:textId="77777777" w:rsidR="003D441A" w:rsidRDefault="003D441A" w:rsidP="00D5132E">
            <w:pPr>
              <w:spacing w:line="211" w:lineRule="auto"/>
              <w:jc w:val="both"/>
            </w:pPr>
            <w:r>
              <w:t>Я предполагаю приехать (Да</w:t>
            </w:r>
            <w:r w:rsidRPr="00396A47">
              <w:t>/</w:t>
            </w:r>
            <w:r>
              <w:t>Нет)</w:t>
            </w:r>
          </w:p>
          <w:p w14:paraId="30A8A1F7" w14:textId="77777777" w:rsidR="003D441A" w:rsidRPr="00396A47" w:rsidRDefault="003D441A" w:rsidP="00D5132E">
            <w:pPr>
              <w:spacing w:line="211" w:lineRule="auto"/>
              <w:jc w:val="both"/>
            </w:pPr>
            <w:r>
              <w:t xml:space="preserve">Дата приезда  </w:t>
            </w:r>
            <w:r w:rsidRPr="008651B6">
              <w:rPr>
                <w:lang w:val="en-US"/>
              </w:rPr>
              <w:t>/</w:t>
            </w:r>
            <w:r>
              <w:t xml:space="preserve">  Дата отъезда</w:t>
            </w:r>
          </w:p>
        </w:tc>
        <w:tc>
          <w:tcPr>
            <w:tcW w:w="456" w:type="dxa"/>
          </w:tcPr>
          <w:p w14:paraId="505A3BD9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14</w:t>
            </w:r>
          </w:p>
        </w:tc>
        <w:tc>
          <w:tcPr>
            <w:tcW w:w="5228" w:type="dxa"/>
          </w:tcPr>
          <w:p w14:paraId="30B6D9BC" w14:textId="77777777" w:rsidR="003D441A" w:rsidRDefault="003D441A" w:rsidP="00D5132E"/>
        </w:tc>
      </w:tr>
      <w:tr w:rsidR="003D441A" w14:paraId="116794F6" w14:textId="77777777" w:rsidTr="00D5132E">
        <w:trPr>
          <w:trHeight w:val="706"/>
        </w:trPr>
        <w:tc>
          <w:tcPr>
            <w:tcW w:w="4288" w:type="dxa"/>
          </w:tcPr>
          <w:p w14:paraId="34D09D52" w14:textId="77777777" w:rsidR="003D441A" w:rsidRPr="008E4BC5" w:rsidRDefault="003D441A" w:rsidP="00D5132E">
            <w:pPr>
              <w:spacing w:line="211" w:lineRule="auto"/>
              <w:jc w:val="both"/>
            </w:pPr>
            <w:r>
              <w:t>Предполагаемое участие в культурной программе (автобус</w:t>
            </w:r>
            <w:r w:rsidRPr="008E4BC5">
              <w:t>/</w:t>
            </w:r>
            <w:r>
              <w:t>теплоход)</w:t>
            </w:r>
          </w:p>
        </w:tc>
        <w:tc>
          <w:tcPr>
            <w:tcW w:w="456" w:type="dxa"/>
          </w:tcPr>
          <w:p w14:paraId="423010C1" w14:textId="77777777" w:rsidR="003D441A" w:rsidRPr="008651B6" w:rsidRDefault="003D441A" w:rsidP="00D5132E">
            <w:pPr>
              <w:jc w:val="center"/>
              <w:rPr>
                <w:b/>
              </w:rPr>
            </w:pPr>
            <w:r w:rsidRPr="008651B6">
              <w:rPr>
                <w:b/>
              </w:rPr>
              <w:t>15</w:t>
            </w:r>
          </w:p>
        </w:tc>
        <w:tc>
          <w:tcPr>
            <w:tcW w:w="5228" w:type="dxa"/>
          </w:tcPr>
          <w:p w14:paraId="48FF9E45" w14:textId="77777777" w:rsidR="003D441A" w:rsidRDefault="003D441A" w:rsidP="00D5132E"/>
        </w:tc>
      </w:tr>
    </w:tbl>
    <w:p w14:paraId="4DCA5751" w14:textId="77777777" w:rsidR="003D441A" w:rsidRDefault="003D441A" w:rsidP="003D441A">
      <w:pPr>
        <w:pStyle w:val="2"/>
        <w:spacing w:line="211" w:lineRule="auto"/>
        <w:ind w:firstLine="708"/>
        <w:jc w:val="both"/>
      </w:pPr>
    </w:p>
    <w:p w14:paraId="66848FDF" w14:textId="77777777" w:rsidR="003D441A" w:rsidRPr="001516B5" w:rsidRDefault="003D441A" w:rsidP="003D441A">
      <w:pPr>
        <w:pStyle w:val="2"/>
        <w:spacing w:line="211" w:lineRule="auto"/>
        <w:ind w:firstLine="708"/>
        <w:jc w:val="both"/>
        <w:rPr>
          <w:sz w:val="28"/>
          <w:szCs w:val="28"/>
        </w:rPr>
      </w:pPr>
      <w:r w:rsidRPr="001516B5">
        <w:rPr>
          <w:sz w:val="28"/>
          <w:szCs w:val="28"/>
        </w:rPr>
        <w:t>Программа конференции и материалы докладов.</w:t>
      </w:r>
    </w:p>
    <w:p w14:paraId="069048DD" w14:textId="77777777" w:rsidR="003D441A" w:rsidRPr="00756E1A" w:rsidRDefault="003D441A" w:rsidP="003D441A">
      <w:pPr>
        <w:spacing w:line="211" w:lineRule="auto"/>
        <w:jc w:val="both"/>
      </w:pPr>
      <w:r w:rsidRPr="00756E1A">
        <w:t xml:space="preserve">Уведомления о включении доклада в программу </w:t>
      </w:r>
      <w:r w:rsidR="00E7485D" w:rsidRPr="00756E1A">
        <w:t xml:space="preserve">конференции </w:t>
      </w:r>
      <w:r w:rsidRPr="00756E1A">
        <w:t xml:space="preserve">будут разосланы контактным авторам вместе с приглашениями до </w:t>
      </w:r>
      <w:r>
        <w:t>1</w:t>
      </w:r>
      <w:r w:rsidR="00E7485D">
        <w:t>0</w:t>
      </w:r>
      <w:r>
        <w:t xml:space="preserve"> июня</w:t>
      </w:r>
      <w:r w:rsidRPr="00756E1A">
        <w:t xml:space="preserve"> 20</w:t>
      </w:r>
      <w:r>
        <w:t>2</w:t>
      </w:r>
      <w:r w:rsidR="00E7485D">
        <w:t>2</w:t>
      </w:r>
      <w:r>
        <w:t xml:space="preserve"> </w:t>
      </w:r>
      <w:r w:rsidRPr="00756E1A">
        <w:t xml:space="preserve">г. Программа конференции и </w:t>
      </w:r>
      <w:r>
        <w:t>материалы</w:t>
      </w:r>
      <w:r w:rsidRPr="00756E1A">
        <w:t xml:space="preserve"> докладов будут вручены участникам при регистрации.</w:t>
      </w:r>
    </w:p>
    <w:p w14:paraId="6847FA82" w14:textId="77777777" w:rsidR="003D441A" w:rsidRPr="00FC1B48" w:rsidRDefault="003D441A" w:rsidP="003D441A">
      <w:pPr>
        <w:spacing w:line="211" w:lineRule="auto"/>
        <w:jc w:val="both"/>
        <w:rPr>
          <w:b/>
          <w:i/>
          <w:sz w:val="16"/>
          <w:szCs w:val="16"/>
          <w:u w:val="single"/>
        </w:rPr>
      </w:pPr>
    </w:p>
    <w:p w14:paraId="2C623E38" w14:textId="77777777" w:rsidR="003D441A" w:rsidRPr="009B426E" w:rsidRDefault="003D441A" w:rsidP="003D441A">
      <w:pPr>
        <w:spacing w:line="211" w:lineRule="auto"/>
        <w:jc w:val="both"/>
      </w:pPr>
      <w:r w:rsidRPr="00756E1A">
        <w:rPr>
          <w:b/>
          <w:i/>
          <w:u w:val="single"/>
        </w:rPr>
        <w:t>ПРОЖИВАНИЕ:</w:t>
      </w:r>
      <w:r w:rsidRPr="00756E1A">
        <w:t xml:space="preserve">  Участники конференции </w:t>
      </w:r>
      <w:r>
        <w:t xml:space="preserve">самостоятельно </w:t>
      </w:r>
      <w:r w:rsidRPr="00756E1A">
        <w:t>размещаются в гостиницах Санкт-Петербурга. Оплата проживания проводится участником самостоятельно. Заявк</w:t>
      </w:r>
      <w:r>
        <w:t>и</w:t>
      </w:r>
      <w:r w:rsidRPr="00756E1A">
        <w:t xml:space="preserve"> на бронирование мест</w:t>
      </w:r>
      <w:r>
        <w:t xml:space="preserve"> могут быть сделаны по сети Интернет. Можно воспользоваться услугами сайтов </w:t>
      </w:r>
      <w:hyperlink r:id="rId15" w:history="1">
        <w:r w:rsidRPr="009B426E">
          <w:rPr>
            <w:rStyle w:val="a4"/>
            <w:u w:val="none"/>
          </w:rPr>
          <w:t>http://www.hotel24.ru</w:t>
        </w:r>
      </w:hyperlink>
      <w:r w:rsidRPr="009B426E">
        <w:t xml:space="preserve"> , </w:t>
      </w:r>
      <w:hyperlink r:id="rId16" w:history="1">
        <w:r w:rsidRPr="009B426E">
          <w:rPr>
            <w:rStyle w:val="a4"/>
            <w:u w:val="none"/>
          </w:rPr>
          <w:t>http://www.</w:t>
        </w:r>
        <w:r w:rsidRPr="009B426E">
          <w:rPr>
            <w:rStyle w:val="a4"/>
            <w:u w:val="none"/>
            <w:lang w:val="en-US"/>
          </w:rPr>
          <w:t>petrohol</w:t>
        </w:r>
        <w:r w:rsidRPr="009B426E">
          <w:rPr>
            <w:rStyle w:val="a4"/>
            <w:u w:val="none"/>
          </w:rPr>
          <w:t>.ru</w:t>
        </w:r>
      </w:hyperlink>
      <w:r w:rsidRPr="009B426E">
        <w:t>, http://www.</w:t>
      </w:r>
      <w:r w:rsidRPr="009B426E">
        <w:rPr>
          <w:lang w:val="en-US"/>
        </w:rPr>
        <w:t>helospb</w:t>
      </w:r>
      <w:r w:rsidRPr="009B426E">
        <w:t xml:space="preserve">.ru </w:t>
      </w:r>
      <w:hyperlink r:id="rId17" w:history="1">
        <w:r w:rsidRPr="00266A7E">
          <w:rPr>
            <w:rStyle w:val="a4"/>
          </w:rPr>
          <w:t>http://www.</w:t>
        </w:r>
        <w:proofErr w:type="spellStart"/>
        <w:r w:rsidRPr="00266A7E">
          <w:rPr>
            <w:rStyle w:val="a4"/>
            <w:lang w:val="en-US"/>
          </w:rPr>
          <w:t>spbflat</w:t>
        </w:r>
        <w:proofErr w:type="spellEnd"/>
        <w:r w:rsidRPr="00266A7E">
          <w:rPr>
            <w:rStyle w:val="a4"/>
          </w:rPr>
          <w:t>.</w:t>
        </w:r>
        <w:proofErr w:type="spellStart"/>
        <w:r w:rsidRPr="00266A7E">
          <w:rPr>
            <w:rStyle w:val="a4"/>
          </w:rPr>
          <w:t>ru</w:t>
        </w:r>
        <w:proofErr w:type="spellEnd"/>
      </w:hyperlink>
      <w:r w:rsidRPr="009B426E">
        <w:t xml:space="preserve">. </w:t>
      </w:r>
      <w:r>
        <w:t xml:space="preserve">Оргкомитет советует заранее (за 2 – 3 месяца) позаботиться о бронировании мест в гостиницах. </w:t>
      </w:r>
    </w:p>
    <w:p w14:paraId="4FF9C0E3" w14:textId="77777777" w:rsidR="003D441A" w:rsidRPr="00FC1B48" w:rsidRDefault="003D441A" w:rsidP="003D441A">
      <w:pPr>
        <w:spacing w:line="211" w:lineRule="auto"/>
        <w:jc w:val="both"/>
        <w:rPr>
          <w:b/>
          <w:sz w:val="16"/>
          <w:szCs w:val="16"/>
        </w:rPr>
      </w:pPr>
    </w:p>
    <w:p w14:paraId="3B699670" w14:textId="77777777" w:rsidR="003D441A" w:rsidRPr="00756E1A" w:rsidRDefault="003D441A" w:rsidP="003D441A">
      <w:pPr>
        <w:spacing w:line="211" w:lineRule="auto"/>
        <w:jc w:val="both"/>
        <w:rPr>
          <w:b/>
        </w:rPr>
      </w:pPr>
      <w:r w:rsidRPr="00756E1A">
        <w:rPr>
          <w:b/>
        </w:rPr>
        <w:t xml:space="preserve">Командировки оформлять в </w:t>
      </w:r>
      <w:r>
        <w:rPr>
          <w:b/>
        </w:rPr>
        <w:t>Балтийский государственный технический университет «В</w:t>
      </w:r>
      <w:r w:rsidR="00722275">
        <w:rPr>
          <w:b/>
        </w:rPr>
        <w:t>ОЕНМЕХ</w:t>
      </w:r>
      <w:r>
        <w:rPr>
          <w:b/>
        </w:rPr>
        <w:t>» им. Д.Ф.Устинова</w:t>
      </w:r>
      <w:r w:rsidRPr="00756E1A">
        <w:rPr>
          <w:b/>
        </w:rPr>
        <w:t>.</w:t>
      </w:r>
    </w:p>
    <w:p w14:paraId="5CBD1596" w14:textId="77777777" w:rsidR="003D441A" w:rsidRPr="00FC1B48" w:rsidRDefault="003D441A" w:rsidP="003D441A">
      <w:pPr>
        <w:spacing w:line="211" w:lineRule="auto"/>
        <w:jc w:val="both"/>
        <w:rPr>
          <w:b/>
          <w:i/>
          <w:sz w:val="16"/>
          <w:szCs w:val="16"/>
          <w:u w:val="single"/>
        </w:rPr>
      </w:pPr>
    </w:p>
    <w:p w14:paraId="5CF1FF98" w14:textId="77777777" w:rsidR="003D441A" w:rsidRPr="00756E1A" w:rsidRDefault="003D441A" w:rsidP="003D441A">
      <w:pPr>
        <w:spacing w:line="211" w:lineRule="auto"/>
        <w:jc w:val="both"/>
      </w:pPr>
      <w:r w:rsidRPr="00756E1A">
        <w:rPr>
          <w:b/>
          <w:i/>
          <w:u w:val="single"/>
        </w:rPr>
        <w:t>ПИТАНИЕ:</w:t>
      </w:r>
      <w:r w:rsidRPr="00756E1A">
        <w:t xml:space="preserve">    Во время работы школы-семинара организуется питание участников: обеды в </w:t>
      </w:r>
      <w:r>
        <w:t>столовой БГТУ «</w:t>
      </w:r>
      <w:proofErr w:type="spellStart"/>
      <w:r>
        <w:t>Военмех</w:t>
      </w:r>
      <w:proofErr w:type="spellEnd"/>
      <w:r>
        <w:t>»</w:t>
      </w:r>
      <w:r w:rsidRPr="00756E1A">
        <w:t>. Оплата питания производится участниками самостоятельно.</w:t>
      </w:r>
    </w:p>
    <w:p w14:paraId="4AE75DD5" w14:textId="77777777" w:rsidR="003D441A" w:rsidRPr="001516B5" w:rsidRDefault="003D441A" w:rsidP="003D441A">
      <w:pPr>
        <w:spacing w:line="211" w:lineRule="auto"/>
        <w:jc w:val="both"/>
        <w:rPr>
          <w:b/>
          <w:bCs/>
          <w:sz w:val="16"/>
          <w:szCs w:val="16"/>
        </w:rPr>
      </w:pPr>
    </w:p>
    <w:p w14:paraId="290798A2" w14:textId="77777777" w:rsidR="003D441A" w:rsidRDefault="003D441A" w:rsidP="003D441A">
      <w:pPr>
        <w:spacing w:line="211" w:lineRule="auto"/>
        <w:jc w:val="both"/>
        <w:rPr>
          <w:b/>
        </w:rPr>
      </w:pPr>
      <w:r w:rsidRPr="00756E1A">
        <w:rPr>
          <w:b/>
          <w:bCs/>
        </w:rPr>
        <w:t>Регистрационный взнос участника</w:t>
      </w:r>
      <w:r w:rsidRPr="00756E1A">
        <w:rPr>
          <w:b/>
        </w:rPr>
        <w:t xml:space="preserve"> </w:t>
      </w:r>
      <w:r w:rsidR="00E7485D">
        <w:rPr>
          <w:b/>
        </w:rPr>
        <w:t>конференции</w:t>
      </w:r>
      <w:r w:rsidRPr="00756E1A">
        <w:rPr>
          <w:b/>
        </w:rPr>
        <w:t xml:space="preserve"> </w:t>
      </w:r>
    </w:p>
    <w:p w14:paraId="23775A0B" w14:textId="77777777" w:rsidR="003D441A" w:rsidRDefault="003D441A" w:rsidP="003D441A">
      <w:pPr>
        <w:spacing w:line="211" w:lineRule="auto"/>
        <w:ind w:firstLine="600"/>
        <w:jc w:val="both"/>
      </w:pPr>
      <w:r w:rsidRPr="00691ACF">
        <w:t xml:space="preserve">Регистрационный взнос, включающий расходы на аренду помещений, оргтехники, ее техническое обслуживание, типографские расходы на издание программы, </w:t>
      </w:r>
      <w:r w:rsidR="00722275">
        <w:t>материалов докладов</w:t>
      </w:r>
      <w:r w:rsidRPr="00691ACF">
        <w:t xml:space="preserve"> и трудов конференции, почтовые расходы (с учетом финансовой поддержки спонсоров конференции), составляет </w:t>
      </w:r>
      <w:r>
        <w:t>500</w:t>
      </w:r>
      <w:r w:rsidRPr="00691ACF">
        <w:t>0 руб. соответственно за каждый доклад</w:t>
      </w:r>
      <w:r>
        <w:t>, либо за участника без представления доклада.</w:t>
      </w:r>
      <w:r w:rsidRPr="00032503">
        <w:t xml:space="preserve"> </w:t>
      </w:r>
      <w:r>
        <w:t xml:space="preserve">Со студентов и аспирантов, представляющих </w:t>
      </w:r>
      <w:r w:rsidRPr="002B767D">
        <w:rPr>
          <w:b/>
          <w:i/>
        </w:rPr>
        <w:t>персональные</w:t>
      </w:r>
      <w:r>
        <w:t xml:space="preserve"> доклады РВ не взимается. Сотрудники организаций – спонсоров и сотрудники БГТУ от РВ освобождаются. </w:t>
      </w:r>
      <w:r w:rsidRPr="00032503">
        <w:t xml:space="preserve">РВ дает право на участие во всех заседаниях конференции, получение программы и сборника материалов докладов, право на публикацию статьи в трудах при ее одобрении. </w:t>
      </w:r>
    </w:p>
    <w:p w14:paraId="34C60DA5" w14:textId="77777777" w:rsidR="003D441A" w:rsidRPr="00783A53" w:rsidRDefault="003D441A" w:rsidP="003D441A">
      <w:pPr>
        <w:spacing w:line="211" w:lineRule="auto"/>
        <w:ind w:firstLine="600"/>
        <w:jc w:val="both"/>
        <w:rPr>
          <w:b/>
        </w:rPr>
      </w:pPr>
      <w:r>
        <w:rPr>
          <w:iCs/>
        </w:rPr>
        <w:t>О возможной культурной программе конференции, способах и размерах ее оплаты будет объявлено дополнительно.</w:t>
      </w:r>
      <w:r w:rsidRPr="00385CB6">
        <w:rPr>
          <w:b/>
        </w:rPr>
        <w:t xml:space="preserve"> </w:t>
      </w:r>
    </w:p>
    <w:p w14:paraId="2D064EE1" w14:textId="77777777" w:rsidR="003D441A" w:rsidRPr="00722275" w:rsidRDefault="003D441A" w:rsidP="003D441A">
      <w:pPr>
        <w:jc w:val="both"/>
        <w:rPr>
          <w:i/>
          <w:iCs/>
          <w:sz w:val="28"/>
          <w:szCs w:val="28"/>
        </w:rPr>
      </w:pPr>
      <w:r w:rsidRPr="00722275">
        <w:rPr>
          <w:i/>
          <w:iCs/>
          <w:sz w:val="28"/>
          <w:szCs w:val="28"/>
        </w:rPr>
        <w:t xml:space="preserve">Регистрационный взнос следует переводить на расчетный счет </w:t>
      </w:r>
    </w:p>
    <w:p w14:paraId="660CE2B4" w14:textId="77777777" w:rsidR="003D441A" w:rsidRPr="00722275" w:rsidRDefault="003D441A" w:rsidP="003D441A">
      <w:pPr>
        <w:jc w:val="both"/>
        <w:rPr>
          <w:sz w:val="28"/>
          <w:szCs w:val="28"/>
        </w:rPr>
      </w:pPr>
      <w:r w:rsidRPr="00722275">
        <w:rPr>
          <w:i/>
          <w:iCs/>
          <w:sz w:val="28"/>
          <w:szCs w:val="28"/>
        </w:rPr>
        <w:t>ООО «Учебно-научно-производственный центр компьютерных технологий»</w:t>
      </w:r>
      <w:r w:rsidRPr="00722275">
        <w:rPr>
          <w:sz w:val="28"/>
          <w:szCs w:val="28"/>
        </w:rPr>
        <w:t>:</w:t>
      </w:r>
    </w:p>
    <w:p w14:paraId="176212D9" w14:textId="77777777" w:rsidR="00722275" w:rsidRPr="00AD38DF" w:rsidRDefault="00722275" w:rsidP="00722275">
      <w:pPr>
        <w:jc w:val="both"/>
        <w:rPr>
          <w:szCs w:val="20"/>
        </w:rPr>
      </w:pPr>
      <w:r w:rsidRPr="00AD38DF">
        <w:rPr>
          <w:szCs w:val="20"/>
        </w:rPr>
        <w:t>Реквизиты:  ООО УНПЦ КОМТЕХ, ОГРН 1027810283885, ОКВЭД 73.10,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945"/>
      </w:tblGrid>
      <w:tr w:rsidR="00722275" w:rsidRPr="000528C8" w14:paraId="0FB33B8B" w14:textId="77777777" w:rsidTr="00DE5D76">
        <w:trPr>
          <w:tblCellSpacing w:w="15" w:type="dxa"/>
        </w:trPr>
        <w:tc>
          <w:tcPr>
            <w:tcW w:w="3271" w:type="dxa"/>
            <w:vAlign w:val="center"/>
            <w:hideMark/>
          </w:tcPr>
          <w:p w14:paraId="2879C130" w14:textId="77777777" w:rsidR="00722275" w:rsidRPr="000528C8" w:rsidRDefault="00722275" w:rsidP="00204D6F">
            <w:r w:rsidRPr="000528C8">
              <w:t>Название банка</w:t>
            </w:r>
          </w:p>
        </w:tc>
        <w:tc>
          <w:tcPr>
            <w:tcW w:w="6900" w:type="dxa"/>
            <w:vAlign w:val="center"/>
            <w:hideMark/>
          </w:tcPr>
          <w:p w14:paraId="61F5044F" w14:textId="77777777" w:rsidR="00722275" w:rsidRPr="000528C8" w:rsidRDefault="00722275" w:rsidP="00204D6F">
            <w:pPr>
              <w:jc w:val="both"/>
            </w:pPr>
            <w:r w:rsidRPr="00AD38DF">
              <w:t xml:space="preserve">Филиал «ЦЕНТРАЛЬНЫЙ» Банка ВТБ ПАО Г. МОСКВА.  </w:t>
            </w:r>
          </w:p>
        </w:tc>
      </w:tr>
      <w:tr w:rsidR="00722275" w:rsidRPr="000528C8" w14:paraId="237AF08C" w14:textId="77777777" w:rsidTr="00DE5D76">
        <w:trPr>
          <w:trHeight w:val="188"/>
          <w:tblCellSpacing w:w="15" w:type="dxa"/>
        </w:trPr>
        <w:tc>
          <w:tcPr>
            <w:tcW w:w="3271" w:type="dxa"/>
            <w:vAlign w:val="center"/>
            <w:hideMark/>
          </w:tcPr>
          <w:p w14:paraId="6A000C19" w14:textId="77777777" w:rsidR="00722275" w:rsidRPr="000528C8" w:rsidRDefault="00722275" w:rsidP="00204D6F">
            <w:r w:rsidRPr="000528C8">
              <w:t>БИК Банка</w:t>
            </w:r>
          </w:p>
        </w:tc>
        <w:tc>
          <w:tcPr>
            <w:tcW w:w="6900" w:type="dxa"/>
            <w:vAlign w:val="center"/>
            <w:hideMark/>
          </w:tcPr>
          <w:p w14:paraId="1EDD1BA9" w14:textId="7B2A7445" w:rsidR="00722275" w:rsidRPr="000528C8" w:rsidRDefault="00B64CAA" w:rsidP="00204D6F">
            <w:r>
              <w:t>0</w:t>
            </w:r>
            <w:r w:rsidR="00722275" w:rsidRPr="00AD38DF">
              <w:t>44525411</w:t>
            </w:r>
          </w:p>
        </w:tc>
      </w:tr>
      <w:tr w:rsidR="00722275" w:rsidRPr="000528C8" w14:paraId="4F962924" w14:textId="77777777" w:rsidTr="00DE5D76">
        <w:trPr>
          <w:tblCellSpacing w:w="15" w:type="dxa"/>
        </w:trPr>
        <w:tc>
          <w:tcPr>
            <w:tcW w:w="3271" w:type="dxa"/>
            <w:vAlign w:val="center"/>
            <w:hideMark/>
          </w:tcPr>
          <w:p w14:paraId="3E6AEFA5" w14:textId="77777777" w:rsidR="00722275" w:rsidRPr="000528C8" w:rsidRDefault="00722275" w:rsidP="00204D6F">
            <w:r w:rsidRPr="000528C8">
              <w:t>К/с</w:t>
            </w:r>
          </w:p>
        </w:tc>
        <w:tc>
          <w:tcPr>
            <w:tcW w:w="6900" w:type="dxa"/>
            <w:vAlign w:val="center"/>
            <w:hideMark/>
          </w:tcPr>
          <w:p w14:paraId="27785D0B" w14:textId="77777777" w:rsidR="00722275" w:rsidRPr="000528C8" w:rsidRDefault="00722275" w:rsidP="00204D6F">
            <w:r w:rsidRPr="00AD38DF">
              <w:t>30101810145250000411</w:t>
            </w:r>
          </w:p>
        </w:tc>
      </w:tr>
      <w:tr w:rsidR="00722275" w:rsidRPr="000528C8" w14:paraId="6A4D5202" w14:textId="77777777" w:rsidTr="00DE5D76">
        <w:trPr>
          <w:tblCellSpacing w:w="15" w:type="dxa"/>
        </w:trPr>
        <w:tc>
          <w:tcPr>
            <w:tcW w:w="3271" w:type="dxa"/>
            <w:vAlign w:val="center"/>
            <w:hideMark/>
          </w:tcPr>
          <w:p w14:paraId="4EB5221E" w14:textId="77777777" w:rsidR="00722275" w:rsidRPr="000528C8" w:rsidRDefault="00722275" w:rsidP="00204D6F">
            <w:r w:rsidRPr="000528C8">
              <w:t>ИНН</w:t>
            </w:r>
            <w:r>
              <w:t xml:space="preserve"> </w:t>
            </w:r>
            <w:r w:rsidRPr="00AD38DF">
              <w:rPr>
                <w:szCs w:val="20"/>
              </w:rPr>
              <w:t>ООО УНПЦ КОМТЕХ</w:t>
            </w:r>
          </w:p>
        </w:tc>
        <w:tc>
          <w:tcPr>
            <w:tcW w:w="6900" w:type="dxa"/>
            <w:vAlign w:val="center"/>
            <w:hideMark/>
          </w:tcPr>
          <w:p w14:paraId="15EAC326" w14:textId="77777777" w:rsidR="00722275" w:rsidRPr="000528C8" w:rsidRDefault="00722275" w:rsidP="00204D6F">
            <w:r w:rsidRPr="000528C8">
              <w:t>7826020123</w:t>
            </w:r>
          </w:p>
        </w:tc>
      </w:tr>
      <w:tr w:rsidR="00722275" w:rsidRPr="000528C8" w14:paraId="0C9283D0" w14:textId="77777777" w:rsidTr="00DE5D76">
        <w:trPr>
          <w:tblCellSpacing w:w="15" w:type="dxa"/>
        </w:trPr>
        <w:tc>
          <w:tcPr>
            <w:tcW w:w="3271" w:type="dxa"/>
            <w:vAlign w:val="center"/>
          </w:tcPr>
          <w:p w14:paraId="33500253" w14:textId="77777777" w:rsidR="00722275" w:rsidRPr="00CE28BB" w:rsidRDefault="00722275" w:rsidP="00204D6F">
            <w:r>
              <w:t>Р</w:t>
            </w:r>
            <w:r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6900" w:type="dxa"/>
            <w:vAlign w:val="center"/>
          </w:tcPr>
          <w:p w14:paraId="1F75FDB3" w14:textId="77777777" w:rsidR="00722275" w:rsidRPr="0040187B" w:rsidRDefault="00722275" w:rsidP="00204D6F">
            <w:r w:rsidRPr="0040187B">
              <w:t>40702810</w:t>
            </w:r>
            <w:r w:rsidRPr="0040187B">
              <w:rPr>
                <w:lang w:val="en-US"/>
              </w:rPr>
              <w:t>5</w:t>
            </w:r>
            <w:r w:rsidRPr="0040187B">
              <w:t>26260000553</w:t>
            </w:r>
          </w:p>
        </w:tc>
      </w:tr>
    </w:tbl>
    <w:p w14:paraId="6BD7767C" w14:textId="77777777" w:rsidR="003D441A" w:rsidRPr="00032503" w:rsidRDefault="00722275" w:rsidP="003D441A">
      <w:r w:rsidRPr="00032503">
        <w:t>(</w:t>
      </w:r>
      <w:r>
        <w:t xml:space="preserve">в </w:t>
      </w:r>
      <w:proofErr w:type="spellStart"/>
      <w:r>
        <w:t>пп</w:t>
      </w:r>
      <w:proofErr w:type="spellEnd"/>
      <w:r>
        <w:t xml:space="preserve"> </w:t>
      </w:r>
      <w:r w:rsidRPr="00032503">
        <w:t>указать</w:t>
      </w:r>
      <w:r>
        <w:t xml:space="preserve"> цель </w:t>
      </w:r>
      <w:r w:rsidR="003D441A">
        <w:t>платежа</w:t>
      </w:r>
      <w:r w:rsidR="003D441A" w:rsidRPr="00032503">
        <w:t xml:space="preserve">: регистрационный взнос за доклад </w:t>
      </w:r>
      <w:r w:rsidR="003D441A">
        <w:t xml:space="preserve">… </w:t>
      </w:r>
      <w:r w:rsidR="003D441A" w:rsidRPr="009669AC">
        <w:rPr>
          <w:i/>
        </w:rPr>
        <w:t>(ФИО),</w:t>
      </w:r>
      <w:r w:rsidR="003D441A" w:rsidRPr="00032503">
        <w:t xml:space="preserve"> НДС не облагается</w:t>
      </w:r>
      <w:r w:rsidR="003D441A">
        <w:t>)</w:t>
      </w:r>
      <w:r w:rsidR="003D441A" w:rsidRPr="00032503">
        <w:t xml:space="preserve">. </w:t>
      </w:r>
    </w:p>
    <w:p w14:paraId="43E96E87" w14:textId="77777777" w:rsidR="003D441A" w:rsidRPr="006D234C" w:rsidRDefault="003D441A" w:rsidP="003D441A">
      <w:pPr>
        <w:jc w:val="both"/>
        <w:rPr>
          <w:i/>
          <w:sz w:val="144"/>
          <w:szCs w:val="144"/>
        </w:rPr>
      </w:pPr>
      <w:r w:rsidRPr="00032503">
        <w:rPr>
          <w:i/>
        </w:rPr>
        <w:t xml:space="preserve">Оргкомитет не располагает кассовым аппаратом, поэтому документы, подтверждающие уплату Оргвзноса </w:t>
      </w:r>
      <w:proofErr w:type="gramStart"/>
      <w:r w:rsidRPr="00032503">
        <w:rPr>
          <w:i/>
        </w:rPr>
        <w:t>при регистрации</w:t>
      </w:r>
      <w:proofErr w:type="gramEnd"/>
      <w:r w:rsidRPr="00032503">
        <w:rPr>
          <w:i/>
        </w:rPr>
        <w:t xml:space="preserve"> не выдаются.</w:t>
      </w:r>
      <w:r>
        <w:rPr>
          <w:i/>
        </w:rPr>
        <w:t xml:space="preserve"> Регистрационный взнос может быть внесен на расчетный счет через Сбербанк.</w:t>
      </w:r>
    </w:p>
    <w:p w14:paraId="6D421811" w14:textId="77777777" w:rsidR="003D441A" w:rsidRPr="006D234C" w:rsidRDefault="003D441A" w:rsidP="003D441A">
      <w:pPr>
        <w:spacing w:line="211" w:lineRule="auto"/>
        <w:jc w:val="both"/>
        <w:rPr>
          <w:sz w:val="144"/>
          <w:szCs w:val="144"/>
        </w:rPr>
      </w:pPr>
    </w:p>
    <w:p w14:paraId="1BA23B04" w14:textId="77777777" w:rsidR="003D441A" w:rsidRPr="006D234C" w:rsidRDefault="003D441A" w:rsidP="003D441A">
      <w:pPr>
        <w:spacing w:line="211" w:lineRule="auto"/>
        <w:jc w:val="both"/>
        <w:rPr>
          <w:sz w:val="144"/>
          <w:szCs w:val="144"/>
        </w:rPr>
      </w:pPr>
      <w:r w:rsidRPr="006D234C">
        <w:rPr>
          <w:sz w:val="144"/>
          <w:szCs w:val="144"/>
        </w:rPr>
        <w:lastRenderedPageBreak/>
        <w:t xml:space="preserve">Предусмотрена заочная форма участия в конференции. Участникам, представившим доклад и уплатившим взнос, материалы </w:t>
      </w:r>
      <w:r w:rsidRPr="006D234C">
        <w:rPr>
          <w:sz w:val="144"/>
          <w:szCs w:val="144"/>
        </w:rPr>
        <w:lastRenderedPageBreak/>
        <w:t>докладов и программа конференции высылаются почтой.</w:t>
      </w:r>
    </w:p>
    <w:p w14:paraId="39BEBF3A" w14:textId="77777777" w:rsidR="003D441A" w:rsidRPr="006D234C" w:rsidRDefault="003D441A" w:rsidP="003D441A">
      <w:pPr>
        <w:spacing w:line="211" w:lineRule="auto"/>
        <w:jc w:val="both"/>
        <w:rPr>
          <w:sz w:val="144"/>
          <w:szCs w:val="144"/>
        </w:rPr>
      </w:pPr>
    </w:p>
    <w:p w14:paraId="65BAE571" w14:textId="77777777" w:rsidR="003D441A" w:rsidRPr="006D234C" w:rsidRDefault="003D441A" w:rsidP="003D441A">
      <w:pPr>
        <w:pStyle w:val="21"/>
        <w:spacing w:line="211" w:lineRule="auto"/>
        <w:rPr>
          <w:bCs w:val="0"/>
          <w:i/>
          <w:sz w:val="144"/>
          <w:szCs w:val="144"/>
        </w:rPr>
      </w:pPr>
      <w:r w:rsidRPr="006D234C">
        <w:rPr>
          <w:bCs w:val="0"/>
          <w:i/>
          <w:sz w:val="144"/>
          <w:szCs w:val="144"/>
        </w:rPr>
        <w:t xml:space="preserve">Заинтересованные организации приглашаются войти в число </w:t>
      </w:r>
      <w:r w:rsidRPr="006D234C">
        <w:rPr>
          <w:bCs w:val="0"/>
          <w:i/>
          <w:sz w:val="144"/>
          <w:szCs w:val="144"/>
        </w:rPr>
        <w:lastRenderedPageBreak/>
        <w:t xml:space="preserve">соучредителей - спонсоров конференции, а их руководители в состав Попечительского совета конференции. Необходимым </w:t>
      </w:r>
      <w:r w:rsidRPr="006D234C">
        <w:rPr>
          <w:bCs w:val="0"/>
          <w:i/>
          <w:sz w:val="144"/>
          <w:szCs w:val="144"/>
        </w:rPr>
        <w:lastRenderedPageBreak/>
        <w:t xml:space="preserve">условием является оказание финансовой поддержки Оргкомитету. Организация-спонсор будет представлена во всех </w:t>
      </w:r>
      <w:r w:rsidRPr="006D234C">
        <w:rPr>
          <w:bCs w:val="0"/>
          <w:i/>
          <w:sz w:val="144"/>
          <w:szCs w:val="144"/>
        </w:rPr>
        <w:lastRenderedPageBreak/>
        <w:t>печатных изданиях конференции.</w:t>
      </w:r>
    </w:p>
    <w:p w14:paraId="4E0103EE" w14:textId="77777777" w:rsidR="003D441A" w:rsidRPr="006D234C" w:rsidRDefault="003D441A" w:rsidP="003D441A">
      <w:pPr>
        <w:spacing w:line="211" w:lineRule="auto"/>
        <w:jc w:val="both"/>
        <w:rPr>
          <w:sz w:val="144"/>
          <w:szCs w:val="144"/>
        </w:rPr>
      </w:pPr>
    </w:p>
    <w:p w14:paraId="1800A02C" w14:textId="77777777" w:rsidR="003D441A" w:rsidRPr="006D234C" w:rsidRDefault="003D441A" w:rsidP="003D441A">
      <w:pPr>
        <w:pStyle w:val="21"/>
        <w:spacing w:line="211" w:lineRule="auto"/>
        <w:rPr>
          <w:sz w:val="144"/>
          <w:szCs w:val="144"/>
        </w:rPr>
      </w:pPr>
      <w:proofErr w:type="gramStart"/>
      <w:r w:rsidRPr="006D234C">
        <w:rPr>
          <w:sz w:val="144"/>
          <w:szCs w:val="144"/>
        </w:rPr>
        <w:t>Почтовый  адрес</w:t>
      </w:r>
      <w:proofErr w:type="gramEnd"/>
      <w:r w:rsidRPr="006D234C">
        <w:rPr>
          <w:sz w:val="144"/>
          <w:szCs w:val="144"/>
        </w:rPr>
        <w:t xml:space="preserve"> Оргкомитета конференции и контактные телефоны </w:t>
      </w:r>
    </w:p>
    <w:p w14:paraId="6B0D823C" w14:textId="77777777" w:rsidR="003D441A" w:rsidRPr="006D234C" w:rsidRDefault="003D441A" w:rsidP="003D441A">
      <w:pPr>
        <w:jc w:val="both"/>
        <w:rPr>
          <w:sz w:val="144"/>
          <w:szCs w:val="144"/>
        </w:rPr>
      </w:pPr>
      <w:r w:rsidRPr="006D234C">
        <w:rPr>
          <w:sz w:val="144"/>
          <w:szCs w:val="144"/>
        </w:rPr>
        <w:lastRenderedPageBreak/>
        <w:t xml:space="preserve">190005, Санкт-Петербург, 1-я Красноармейская, </w:t>
      </w:r>
      <w:proofErr w:type="gramStart"/>
      <w:r w:rsidRPr="006D234C">
        <w:rPr>
          <w:sz w:val="144"/>
          <w:szCs w:val="144"/>
        </w:rPr>
        <w:t>д.1 ,</w:t>
      </w:r>
      <w:proofErr w:type="gramEnd"/>
      <w:r w:rsidRPr="006D234C">
        <w:rPr>
          <w:sz w:val="144"/>
          <w:szCs w:val="144"/>
        </w:rPr>
        <w:t xml:space="preserve"> БГТУ, каф. Е</w:t>
      </w:r>
      <w:proofErr w:type="gramStart"/>
      <w:r w:rsidRPr="006D234C">
        <w:rPr>
          <w:sz w:val="144"/>
          <w:szCs w:val="144"/>
        </w:rPr>
        <w:t xml:space="preserve">3,  </w:t>
      </w:r>
      <w:proofErr w:type="spellStart"/>
      <w:r w:rsidRPr="006D234C">
        <w:rPr>
          <w:sz w:val="144"/>
          <w:szCs w:val="144"/>
        </w:rPr>
        <w:t>Кэрту</w:t>
      </w:r>
      <w:proofErr w:type="spellEnd"/>
      <w:proofErr w:type="gramEnd"/>
      <w:r w:rsidRPr="006D234C">
        <w:rPr>
          <w:sz w:val="144"/>
          <w:szCs w:val="144"/>
        </w:rPr>
        <w:t xml:space="preserve"> Б.Э. </w:t>
      </w:r>
    </w:p>
    <w:p w14:paraId="004A383A" w14:textId="77777777" w:rsidR="003D441A" w:rsidRPr="006D234C" w:rsidRDefault="003D441A" w:rsidP="003D441A">
      <w:pPr>
        <w:jc w:val="both"/>
        <w:rPr>
          <w:sz w:val="144"/>
          <w:szCs w:val="144"/>
        </w:rPr>
      </w:pPr>
      <w:r w:rsidRPr="006D234C">
        <w:rPr>
          <w:sz w:val="144"/>
          <w:szCs w:val="144"/>
        </w:rPr>
        <w:lastRenderedPageBreak/>
        <w:t xml:space="preserve">Контактные телефоны и </w:t>
      </w:r>
      <w:proofErr w:type="gramStart"/>
      <w:r w:rsidRPr="006D234C">
        <w:rPr>
          <w:sz w:val="144"/>
          <w:szCs w:val="144"/>
          <w:lang w:val="en-US"/>
        </w:rPr>
        <w:t>E</w:t>
      </w:r>
      <w:r w:rsidRPr="006D234C">
        <w:rPr>
          <w:sz w:val="144"/>
          <w:szCs w:val="144"/>
        </w:rPr>
        <w:t>-</w:t>
      </w:r>
      <w:r w:rsidRPr="006D234C">
        <w:rPr>
          <w:sz w:val="144"/>
          <w:szCs w:val="144"/>
          <w:lang w:val="en-US"/>
        </w:rPr>
        <w:t>mail</w:t>
      </w:r>
      <w:r w:rsidRPr="006D234C">
        <w:rPr>
          <w:sz w:val="144"/>
          <w:szCs w:val="144"/>
        </w:rPr>
        <w:t xml:space="preserve"> :</w:t>
      </w:r>
      <w:proofErr w:type="gramEnd"/>
      <w:r w:rsidRPr="006D234C">
        <w:rPr>
          <w:sz w:val="144"/>
          <w:szCs w:val="144"/>
        </w:rPr>
        <w:t xml:space="preserve">  </w:t>
      </w:r>
    </w:p>
    <w:p w14:paraId="3A5BC96F" w14:textId="77777777" w:rsidR="003D441A" w:rsidRPr="006D234C" w:rsidRDefault="003D441A" w:rsidP="003D441A">
      <w:pPr>
        <w:spacing w:line="211" w:lineRule="auto"/>
        <w:jc w:val="both"/>
        <w:rPr>
          <w:b/>
          <w:sz w:val="144"/>
          <w:szCs w:val="144"/>
        </w:rPr>
      </w:pPr>
      <w:r w:rsidRPr="006D234C">
        <w:rPr>
          <w:b/>
          <w:sz w:val="144"/>
          <w:szCs w:val="144"/>
        </w:rPr>
        <w:t xml:space="preserve">8-911-231-05-06, 8-968-193-60-67  Кэрт Борис </w:t>
      </w:r>
      <w:proofErr w:type="spellStart"/>
      <w:r w:rsidRPr="006D234C">
        <w:rPr>
          <w:b/>
          <w:sz w:val="144"/>
          <w:szCs w:val="144"/>
        </w:rPr>
        <w:t>Эвальдович</w:t>
      </w:r>
      <w:proofErr w:type="spellEnd"/>
      <w:r w:rsidRPr="006D234C">
        <w:rPr>
          <w:b/>
          <w:sz w:val="144"/>
          <w:szCs w:val="144"/>
        </w:rPr>
        <w:t xml:space="preserve"> ,   </w:t>
      </w:r>
      <w:hyperlink r:id="rId18" w:history="1">
        <w:r w:rsidRPr="006D234C">
          <w:rPr>
            <w:rStyle w:val="a4"/>
            <w:b/>
            <w:sz w:val="144"/>
            <w:szCs w:val="144"/>
            <w:lang w:val="en-US"/>
          </w:rPr>
          <w:t>Kert</w:t>
        </w:r>
        <w:r w:rsidRPr="006D234C">
          <w:rPr>
            <w:rStyle w:val="a4"/>
            <w:b/>
            <w:sz w:val="144"/>
            <w:szCs w:val="144"/>
          </w:rPr>
          <w:t>@</w:t>
        </w:r>
        <w:r w:rsidRPr="006D234C">
          <w:rPr>
            <w:rStyle w:val="a4"/>
            <w:b/>
            <w:sz w:val="144"/>
            <w:szCs w:val="144"/>
            <w:lang w:val="en-US"/>
          </w:rPr>
          <w:t>mail</w:t>
        </w:r>
        <w:r w:rsidRPr="006D234C">
          <w:rPr>
            <w:rStyle w:val="a4"/>
            <w:b/>
            <w:sz w:val="144"/>
            <w:szCs w:val="144"/>
          </w:rPr>
          <w:t>.</w:t>
        </w:r>
        <w:r w:rsidRPr="006D234C">
          <w:rPr>
            <w:rStyle w:val="a4"/>
            <w:b/>
            <w:sz w:val="144"/>
            <w:szCs w:val="144"/>
            <w:lang w:val="en-US"/>
          </w:rPr>
          <w:t>ru</w:t>
        </w:r>
      </w:hyperlink>
      <w:r w:rsidRPr="006D234C">
        <w:rPr>
          <w:b/>
          <w:sz w:val="144"/>
          <w:szCs w:val="144"/>
        </w:rPr>
        <w:t xml:space="preserve">,  </w:t>
      </w:r>
      <w:hyperlink r:id="rId19" w:history="1">
        <w:r w:rsidRPr="006D234C">
          <w:rPr>
            <w:rStyle w:val="a4"/>
            <w:b/>
            <w:sz w:val="144"/>
            <w:szCs w:val="144"/>
          </w:rPr>
          <w:t>e3kafedra@mail</w:t>
        </w:r>
        <w:r w:rsidRPr="006D234C">
          <w:rPr>
            <w:rStyle w:val="a4"/>
            <w:b/>
            <w:sz w:val="144"/>
            <w:szCs w:val="144"/>
          </w:rPr>
          <w:lastRenderedPageBreak/>
          <w:t>.ru</w:t>
        </w:r>
      </w:hyperlink>
      <w:r w:rsidRPr="006D234C">
        <w:rPr>
          <w:b/>
          <w:sz w:val="144"/>
          <w:szCs w:val="144"/>
        </w:rPr>
        <w:t xml:space="preserve"> - материалы, посланные по этой электронной почте попадают непосредственно в основной компьютер конференции.</w:t>
      </w:r>
    </w:p>
    <w:p w14:paraId="6E4B8249" w14:textId="77777777" w:rsidR="003D441A" w:rsidRPr="006D234C" w:rsidRDefault="003D441A" w:rsidP="003D441A">
      <w:pPr>
        <w:spacing w:line="211" w:lineRule="auto"/>
        <w:jc w:val="both"/>
        <w:rPr>
          <w:b/>
          <w:sz w:val="144"/>
          <w:szCs w:val="144"/>
        </w:rPr>
      </w:pPr>
      <w:r w:rsidRPr="006D234C">
        <w:rPr>
          <w:b/>
          <w:sz w:val="144"/>
          <w:szCs w:val="144"/>
        </w:rPr>
        <w:lastRenderedPageBreak/>
        <w:t>8-921-640-12-</w:t>
      </w:r>
      <w:proofErr w:type="gramStart"/>
      <w:r w:rsidRPr="006D234C">
        <w:rPr>
          <w:b/>
          <w:sz w:val="144"/>
          <w:szCs w:val="144"/>
        </w:rPr>
        <w:t>81  Знаменский</w:t>
      </w:r>
      <w:proofErr w:type="gramEnd"/>
      <w:r w:rsidRPr="006D234C">
        <w:rPr>
          <w:b/>
          <w:sz w:val="144"/>
          <w:szCs w:val="144"/>
        </w:rPr>
        <w:t xml:space="preserve"> Евгений Александрович , </w:t>
      </w:r>
    </w:p>
    <w:p w14:paraId="61D22660" w14:textId="77777777" w:rsidR="00B41C21" w:rsidRDefault="003D441A" w:rsidP="003D441A">
      <w:pPr>
        <w:spacing w:line="211" w:lineRule="auto"/>
        <w:jc w:val="both"/>
      </w:pPr>
      <w:r>
        <w:t>Тел</w:t>
      </w:r>
      <w:r w:rsidRPr="00400DAE">
        <w:t>/</w:t>
      </w:r>
      <w:r>
        <w:t xml:space="preserve">факс </w:t>
      </w:r>
      <w:r w:rsidRPr="00E26631">
        <w:t>8-</w:t>
      </w:r>
      <w:r>
        <w:t xml:space="preserve">(812) 495-77-90 </w:t>
      </w:r>
      <w:r w:rsidRPr="00E26631">
        <w:t>/8-</w:t>
      </w:r>
      <w:r>
        <w:t xml:space="preserve">(812) 317-80-84 Петрова Елена Владиславовна, </w:t>
      </w:r>
      <w:proofErr w:type="spellStart"/>
      <w:r>
        <w:t>Веричева</w:t>
      </w:r>
      <w:proofErr w:type="spellEnd"/>
      <w:r>
        <w:t xml:space="preserve"> Елена Владимировна</w:t>
      </w:r>
    </w:p>
    <w:sectPr w:rsidR="00B41C21" w:rsidSect="00DB3DDA">
      <w:footerReference w:type="default" r:id="rId20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A240" w14:textId="77777777" w:rsidR="00723209" w:rsidRDefault="00723209" w:rsidP="0069695D">
      <w:r>
        <w:separator/>
      </w:r>
    </w:p>
  </w:endnote>
  <w:endnote w:type="continuationSeparator" w:id="0">
    <w:p w14:paraId="47EF112F" w14:textId="77777777" w:rsidR="00723209" w:rsidRDefault="00723209" w:rsidP="006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196220"/>
      <w:docPartObj>
        <w:docPartGallery w:val="Page Numbers (Bottom of Page)"/>
        <w:docPartUnique/>
      </w:docPartObj>
    </w:sdtPr>
    <w:sdtEndPr/>
    <w:sdtContent>
      <w:p w14:paraId="3CD2EBBF" w14:textId="77777777" w:rsidR="001516B5" w:rsidRDefault="001516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2AAE591" w14:textId="77777777" w:rsidR="001516B5" w:rsidRDefault="001516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E09" w14:textId="77777777" w:rsidR="00723209" w:rsidRDefault="00723209" w:rsidP="0069695D">
      <w:r>
        <w:separator/>
      </w:r>
    </w:p>
  </w:footnote>
  <w:footnote w:type="continuationSeparator" w:id="0">
    <w:p w14:paraId="3ABF8D3E" w14:textId="77777777" w:rsidR="00723209" w:rsidRDefault="00723209" w:rsidP="0069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3C6E"/>
    <w:multiLevelType w:val="multilevel"/>
    <w:tmpl w:val="25325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2405EF"/>
    <w:multiLevelType w:val="hybridMultilevel"/>
    <w:tmpl w:val="AC1677A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B89391A"/>
    <w:multiLevelType w:val="hybridMultilevel"/>
    <w:tmpl w:val="9A9A927C"/>
    <w:lvl w:ilvl="0" w:tplc="DEB2D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05E0533"/>
    <w:multiLevelType w:val="multilevel"/>
    <w:tmpl w:val="25325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867A37"/>
    <w:multiLevelType w:val="hybridMultilevel"/>
    <w:tmpl w:val="B4DC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3553A"/>
    <w:multiLevelType w:val="hybridMultilevel"/>
    <w:tmpl w:val="521C50F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52377"/>
    <w:multiLevelType w:val="multilevel"/>
    <w:tmpl w:val="B4D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591880">
    <w:abstractNumId w:val="0"/>
  </w:num>
  <w:num w:numId="2" w16cid:durableId="1606184379">
    <w:abstractNumId w:val="3"/>
  </w:num>
  <w:num w:numId="3" w16cid:durableId="837815833">
    <w:abstractNumId w:val="5"/>
  </w:num>
  <w:num w:numId="4" w16cid:durableId="1414163061">
    <w:abstractNumId w:val="4"/>
  </w:num>
  <w:num w:numId="5" w16cid:durableId="205339833">
    <w:abstractNumId w:val="6"/>
  </w:num>
  <w:num w:numId="6" w16cid:durableId="266892708">
    <w:abstractNumId w:val="1"/>
  </w:num>
  <w:num w:numId="7" w16cid:durableId="317535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F30"/>
    <w:rsid w:val="000038B3"/>
    <w:rsid w:val="00015D27"/>
    <w:rsid w:val="00032503"/>
    <w:rsid w:val="0005496B"/>
    <w:rsid w:val="00057281"/>
    <w:rsid w:val="0007424B"/>
    <w:rsid w:val="00077A60"/>
    <w:rsid w:val="00080988"/>
    <w:rsid w:val="000914D2"/>
    <w:rsid w:val="000955B2"/>
    <w:rsid w:val="000976CD"/>
    <w:rsid w:val="00097C32"/>
    <w:rsid w:val="000A2839"/>
    <w:rsid w:val="000C6603"/>
    <w:rsid w:val="000E3A66"/>
    <w:rsid w:val="0010127A"/>
    <w:rsid w:val="001269FE"/>
    <w:rsid w:val="00134874"/>
    <w:rsid w:val="001379B5"/>
    <w:rsid w:val="001516B5"/>
    <w:rsid w:val="00152F9B"/>
    <w:rsid w:val="00165FBB"/>
    <w:rsid w:val="00170281"/>
    <w:rsid w:val="0017090B"/>
    <w:rsid w:val="00171D8D"/>
    <w:rsid w:val="0017252F"/>
    <w:rsid w:val="00186EBB"/>
    <w:rsid w:val="00191BA7"/>
    <w:rsid w:val="001A3D07"/>
    <w:rsid w:val="001A6A30"/>
    <w:rsid w:val="001B5981"/>
    <w:rsid w:val="001B5B3A"/>
    <w:rsid w:val="001D214E"/>
    <w:rsid w:val="001E2E7C"/>
    <w:rsid w:val="001E6790"/>
    <w:rsid w:val="001E7328"/>
    <w:rsid w:val="001F7070"/>
    <w:rsid w:val="00201C37"/>
    <w:rsid w:val="00204D6F"/>
    <w:rsid w:val="00217142"/>
    <w:rsid w:val="002252E9"/>
    <w:rsid w:val="002314C7"/>
    <w:rsid w:val="002465DD"/>
    <w:rsid w:val="00251D8D"/>
    <w:rsid w:val="0025781F"/>
    <w:rsid w:val="002623AB"/>
    <w:rsid w:val="002653D9"/>
    <w:rsid w:val="00273248"/>
    <w:rsid w:val="0029058D"/>
    <w:rsid w:val="002A433B"/>
    <w:rsid w:val="002A598C"/>
    <w:rsid w:val="002A5A9E"/>
    <w:rsid w:val="002B767D"/>
    <w:rsid w:val="002C0C05"/>
    <w:rsid w:val="002C1520"/>
    <w:rsid w:val="002D2AFD"/>
    <w:rsid w:val="002E2ED0"/>
    <w:rsid w:val="002F4036"/>
    <w:rsid w:val="002F763E"/>
    <w:rsid w:val="00330567"/>
    <w:rsid w:val="00331888"/>
    <w:rsid w:val="00334BC9"/>
    <w:rsid w:val="0034022A"/>
    <w:rsid w:val="00341A3A"/>
    <w:rsid w:val="00363AED"/>
    <w:rsid w:val="00363F8D"/>
    <w:rsid w:val="00373322"/>
    <w:rsid w:val="00385CB6"/>
    <w:rsid w:val="00396A47"/>
    <w:rsid w:val="003A63AC"/>
    <w:rsid w:val="003A6F30"/>
    <w:rsid w:val="003B741D"/>
    <w:rsid w:val="003D441A"/>
    <w:rsid w:val="003E43C4"/>
    <w:rsid w:val="003F5DD3"/>
    <w:rsid w:val="00400DAE"/>
    <w:rsid w:val="00405D27"/>
    <w:rsid w:val="00406B60"/>
    <w:rsid w:val="00423215"/>
    <w:rsid w:val="004306C2"/>
    <w:rsid w:val="0044734F"/>
    <w:rsid w:val="00455C15"/>
    <w:rsid w:val="004679F0"/>
    <w:rsid w:val="00476356"/>
    <w:rsid w:val="00481E3C"/>
    <w:rsid w:val="004844C1"/>
    <w:rsid w:val="004946B9"/>
    <w:rsid w:val="00495ED2"/>
    <w:rsid w:val="004A1C46"/>
    <w:rsid w:val="004A3258"/>
    <w:rsid w:val="004A32D1"/>
    <w:rsid w:val="004A5E63"/>
    <w:rsid w:val="004B75EC"/>
    <w:rsid w:val="004C6031"/>
    <w:rsid w:val="004C793C"/>
    <w:rsid w:val="004D7367"/>
    <w:rsid w:val="004F6727"/>
    <w:rsid w:val="004F7CFC"/>
    <w:rsid w:val="00501575"/>
    <w:rsid w:val="00506E0B"/>
    <w:rsid w:val="0053004A"/>
    <w:rsid w:val="00535234"/>
    <w:rsid w:val="005362B4"/>
    <w:rsid w:val="00561D54"/>
    <w:rsid w:val="00566DE8"/>
    <w:rsid w:val="00574FD1"/>
    <w:rsid w:val="005B0885"/>
    <w:rsid w:val="005C6D18"/>
    <w:rsid w:val="005D1F82"/>
    <w:rsid w:val="005D4998"/>
    <w:rsid w:val="005E4A37"/>
    <w:rsid w:val="006010CA"/>
    <w:rsid w:val="0061332B"/>
    <w:rsid w:val="00620673"/>
    <w:rsid w:val="00635751"/>
    <w:rsid w:val="00642002"/>
    <w:rsid w:val="00642E31"/>
    <w:rsid w:val="00647893"/>
    <w:rsid w:val="00663FD3"/>
    <w:rsid w:val="006714EE"/>
    <w:rsid w:val="00690192"/>
    <w:rsid w:val="00691A85"/>
    <w:rsid w:val="00691ACF"/>
    <w:rsid w:val="00692C38"/>
    <w:rsid w:val="0069695D"/>
    <w:rsid w:val="006A526D"/>
    <w:rsid w:val="006B21BB"/>
    <w:rsid w:val="006B7EC6"/>
    <w:rsid w:val="006D234C"/>
    <w:rsid w:val="006D55C1"/>
    <w:rsid w:val="006D6747"/>
    <w:rsid w:val="006D6B78"/>
    <w:rsid w:val="006E24F5"/>
    <w:rsid w:val="006E304C"/>
    <w:rsid w:val="006E642D"/>
    <w:rsid w:val="006F364E"/>
    <w:rsid w:val="007128A0"/>
    <w:rsid w:val="0071475E"/>
    <w:rsid w:val="00722275"/>
    <w:rsid w:val="00722EA1"/>
    <w:rsid w:val="00723209"/>
    <w:rsid w:val="00724555"/>
    <w:rsid w:val="0073212C"/>
    <w:rsid w:val="00732652"/>
    <w:rsid w:val="00741976"/>
    <w:rsid w:val="007564AD"/>
    <w:rsid w:val="00756E1A"/>
    <w:rsid w:val="00757306"/>
    <w:rsid w:val="00766718"/>
    <w:rsid w:val="0077032B"/>
    <w:rsid w:val="007774C1"/>
    <w:rsid w:val="00782374"/>
    <w:rsid w:val="007831F5"/>
    <w:rsid w:val="00783A53"/>
    <w:rsid w:val="00797362"/>
    <w:rsid w:val="007A3855"/>
    <w:rsid w:val="007C5A8C"/>
    <w:rsid w:val="007C69BD"/>
    <w:rsid w:val="007D253F"/>
    <w:rsid w:val="007E200F"/>
    <w:rsid w:val="007E52FF"/>
    <w:rsid w:val="007E602E"/>
    <w:rsid w:val="007F7296"/>
    <w:rsid w:val="00800D73"/>
    <w:rsid w:val="00806E07"/>
    <w:rsid w:val="008106D7"/>
    <w:rsid w:val="00814D0B"/>
    <w:rsid w:val="00817683"/>
    <w:rsid w:val="0082682B"/>
    <w:rsid w:val="00832745"/>
    <w:rsid w:val="0083380D"/>
    <w:rsid w:val="00840253"/>
    <w:rsid w:val="00855CAC"/>
    <w:rsid w:val="008633AB"/>
    <w:rsid w:val="008651B6"/>
    <w:rsid w:val="008A6921"/>
    <w:rsid w:val="008B196B"/>
    <w:rsid w:val="008B38C9"/>
    <w:rsid w:val="008E2324"/>
    <w:rsid w:val="008E23C1"/>
    <w:rsid w:val="008E4BC5"/>
    <w:rsid w:val="008F0B6C"/>
    <w:rsid w:val="008F54D0"/>
    <w:rsid w:val="00904758"/>
    <w:rsid w:val="009145F8"/>
    <w:rsid w:val="00924744"/>
    <w:rsid w:val="00927D24"/>
    <w:rsid w:val="00945452"/>
    <w:rsid w:val="00957CBE"/>
    <w:rsid w:val="00960A21"/>
    <w:rsid w:val="009669AC"/>
    <w:rsid w:val="009918F8"/>
    <w:rsid w:val="009B08B3"/>
    <w:rsid w:val="009B426E"/>
    <w:rsid w:val="009D4110"/>
    <w:rsid w:val="009F4189"/>
    <w:rsid w:val="009F70E5"/>
    <w:rsid w:val="00A02AB6"/>
    <w:rsid w:val="00A045D0"/>
    <w:rsid w:val="00A04739"/>
    <w:rsid w:val="00A05231"/>
    <w:rsid w:val="00A20BAE"/>
    <w:rsid w:val="00A255B2"/>
    <w:rsid w:val="00A30790"/>
    <w:rsid w:val="00A32BD3"/>
    <w:rsid w:val="00A3524E"/>
    <w:rsid w:val="00A35D66"/>
    <w:rsid w:val="00A569DB"/>
    <w:rsid w:val="00A6482A"/>
    <w:rsid w:val="00A821A8"/>
    <w:rsid w:val="00A90692"/>
    <w:rsid w:val="00A912DD"/>
    <w:rsid w:val="00A91B41"/>
    <w:rsid w:val="00A94DB7"/>
    <w:rsid w:val="00A95140"/>
    <w:rsid w:val="00AA7C1D"/>
    <w:rsid w:val="00AC1D86"/>
    <w:rsid w:val="00B206C6"/>
    <w:rsid w:val="00B21B8F"/>
    <w:rsid w:val="00B26F6B"/>
    <w:rsid w:val="00B35E36"/>
    <w:rsid w:val="00B41C21"/>
    <w:rsid w:val="00B44E64"/>
    <w:rsid w:val="00B539AD"/>
    <w:rsid w:val="00B64CAA"/>
    <w:rsid w:val="00B71D5A"/>
    <w:rsid w:val="00B862AB"/>
    <w:rsid w:val="00B93A44"/>
    <w:rsid w:val="00B958E1"/>
    <w:rsid w:val="00BA3996"/>
    <w:rsid w:val="00BA5A05"/>
    <w:rsid w:val="00BB0A2E"/>
    <w:rsid w:val="00BB35A4"/>
    <w:rsid w:val="00BB702E"/>
    <w:rsid w:val="00BE583F"/>
    <w:rsid w:val="00BE62B6"/>
    <w:rsid w:val="00C01455"/>
    <w:rsid w:val="00C032D1"/>
    <w:rsid w:val="00C05DA7"/>
    <w:rsid w:val="00C41D2A"/>
    <w:rsid w:val="00C428F8"/>
    <w:rsid w:val="00C512AB"/>
    <w:rsid w:val="00C5472A"/>
    <w:rsid w:val="00C555CD"/>
    <w:rsid w:val="00C66773"/>
    <w:rsid w:val="00C66954"/>
    <w:rsid w:val="00C702FF"/>
    <w:rsid w:val="00C71958"/>
    <w:rsid w:val="00C72718"/>
    <w:rsid w:val="00C84AC6"/>
    <w:rsid w:val="00C92671"/>
    <w:rsid w:val="00CB38D1"/>
    <w:rsid w:val="00CE08FB"/>
    <w:rsid w:val="00CE16AF"/>
    <w:rsid w:val="00CF33F7"/>
    <w:rsid w:val="00D04B7C"/>
    <w:rsid w:val="00D064E8"/>
    <w:rsid w:val="00D0766C"/>
    <w:rsid w:val="00D1330E"/>
    <w:rsid w:val="00D1765D"/>
    <w:rsid w:val="00D21B0A"/>
    <w:rsid w:val="00D346FC"/>
    <w:rsid w:val="00D37CE0"/>
    <w:rsid w:val="00D422C7"/>
    <w:rsid w:val="00D5132E"/>
    <w:rsid w:val="00D55B27"/>
    <w:rsid w:val="00D566AF"/>
    <w:rsid w:val="00D57CE4"/>
    <w:rsid w:val="00D63001"/>
    <w:rsid w:val="00D70B6D"/>
    <w:rsid w:val="00D74145"/>
    <w:rsid w:val="00D87807"/>
    <w:rsid w:val="00DA23AE"/>
    <w:rsid w:val="00DA411B"/>
    <w:rsid w:val="00DB3DDA"/>
    <w:rsid w:val="00DC2EAD"/>
    <w:rsid w:val="00DC5FA9"/>
    <w:rsid w:val="00DD586B"/>
    <w:rsid w:val="00DE3F33"/>
    <w:rsid w:val="00DE5507"/>
    <w:rsid w:val="00DE5D76"/>
    <w:rsid w:val="00DF1B4B"/>
    <w:rsid w:val="00DF51E1"/>
    <w:rsid w:val="00DF59EF"/>
    <w:rsid w:val="00DF7171"/>
    <w:rsid w:val="00E04FCE"/>
    <w:rsid w:val="00E219E1"/>
    <w:rsid w:val="00E26290"/>
    <w:rsid w:val="00E26631"/>
    <w:rsid w:val="00E34ABF"/>
    <w:rsid w:val="00E5163A"/>
    <w:rsid w:val="00E55F78"/>
    <w:rsid w:val="00E63708"/>
    <w:rsid w:val="00E63928"/>
    <w:rsid w:val="00E7485D"/>
    <w:rsid w:val="00E76144"/>
    <w:rsid w:val="00E822D0"/>
    <w:rsid w:val="00EB7FDF"/>
    <w:rsid w:val="00ED23C5"/>
    <w:rsid w:val="00EE6760"/>
    <w:rsid w:val="00EE76C2"/>
    <w:rsid w:val="00EF1223"/>
    <w:rsid w:val="00F02EDC"/>
    <w:rsid w:val="00F046B4"/>
    <w:rsid w:val="00F278AA"/>
    <w:rsid w:val="00F34F23"/>
    <w:rsid w:val="00F421E1"/>
    <w:rsid w:val="00F5720B"/>
    <w:rsid w:val="00F66B02"/>
    <w:rsid w:val="00F80FFD"/>
    <w:rsid w:val="00F86966"/>
    <w:rsid w:val="00F9787D"/>
    <w:rsid w:val="00FA12FE"/>
    <w:rsid w:val="00FB30D6"/>
    <w:rsid w:val="00FC18EB"/>
    <w:rsid w:val="00FC1B48"/>
    <w:rsid w:val="00FC637F"/>
    <w:rsid w:val="00FD247B"/>
    <w:rsid w:val="00FE0DEF"/>
    <w:rsid w:val="00FE0FB2"/>
    <w:rsid w:val="00FF2573"/>
    <w:rsid w:val="00FF47C9"/>
    <w:rsid w:val="00FF6B0D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66407"/>
  <w15:docId w15:val="{F2EFEB56-F89B-45CF-8E97-1BA10CF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1E2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BB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278AA"/>
    <w:rPr>
      <w:b/>
      <w:bCs/>
    </w:rPr>
  </w:style>
  <w:style w:type="paragraph" w:styleId="a8">
    <w:name w:val="Balloon Text"/>
    <w:basedOn w:val="a"/>
    <w:semiHidden/>
    <w:rsid w:val="008633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D441A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3D441A"/>
    <w:rPr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rsid w:val="003D441A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6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95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96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3kafedra@mail.ru" TargetMode="External"/><Relationship Id="rId18" Type="http://schemas.openxmlformats.org/officeDocument/2006/relationships/hyperlink" Target="mailto:Ker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rt@mail.ru" TargetMode="External"/><Relationship Id="rId17" Type="http://schemas.openxmlformats.org/officeDocument/2006/relationships/hyperlink" Target="http://www.spbfl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troho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hotel24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e3kafedra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er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850F-0C55-4C28-8F36-9D6C6082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Конференция</vt:lpstr>
    </vt:vector>
  </TitlesOfParts>
  <Company>БГТУ "ВОЕНМЕХ"</Company>
  <LinksUpToDate>false</LinksUpToDate>
  <CharactersWithSpaces>12488</CharactersWithSpaces>
  <SharedDoc>false</SharedDoc>
  <HLinks>
    <vt:vector size="48" baseType="variant">
      <vt:variant>
        <vt:i4>5242928</vt:i4>
      </vt:variant>
      <vt:variant>
        <vt:i4>27</vt:i4>
      </vt:variant>
      <vt:variant>
        <vt:i4>0</vt:i4>
      </vt:variant>
      <vt:variant>
        <vt:i4>5</vt:i4>
      </vt:variant>
      <vt:variant>
        <vt:lpwstr>mailto:e3kafedra@mail.ru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mailto:Kert@mail.ru</vt:lpwstr>
      </vt:variant>
      <vt:variant>
        <vt:lpwstr/>
      </vt:variant>
      <vt:variant>
        <vt:i4>8323196</vt:i4>
      </vt:variant>
      <vt:variant>
        <vt:i4>21</vt:i4>
      </vt:variant>
      <vt:variant>
        <vt:i4>0</vt:i4>
      </vt:variant>
      <vt:variant>
        <vt:i4>5</vt:i4>
      </vt:variant>
      <vt:variant>
        <vt:lpwstr>http://www.spbflat.ru/</vt:lpwstr>
      </vt:variant>
      <vt:variant>
        <vt:lpwstr/>
      </vt:variant>
      <vt:variant>
        <vt:i4>7602225</vt:i4>
      </vt:variant>
      <vt:variant>
        <vt:i4>18</vt:i4>
      </vt:variant>
      <vt:variant>
        <vt:i4>0</vt:i4>
      </vt:variant>
      <vt:variant>
        <vt:i4>5</vt:i4>
      </vt:variant>
      <vt:variant>
        <vt:lpwstr>http://www.petrohol.ru/</vt:lpwstr>
      </vt:variant>
      <vt:variant>
        <vt:lpwstr/>
      </vt:variant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http://www.hotel24.ru/</vt:lpwstr>
      </vt:variant>
      <vt:variant>
        <vt:lpwstr/>
      </vt:variant>
      <vt:variant>
        <vt:i4>4456561</vt:i4>
      </vt:variant>
      <vt:variant>
        <vt:i4>12</vt:i4>
      </vt:variant>
      <vt:variant>
        <vt:i4>0</vt:i4>
      </vt:variant>
      <vt:variant>
        <vt:i4>5</vt:i4>
      </vt:variant>
      <vt:variant>
        <vt:lpwstr>mailto:kert@mail.ru</vt:lpwstr>
      </vt:variant>
      <vt:variant>
        <vt:lpwstr/>
      </vt:variant>
      <vt:variant>
        <vt:i4>5242928</vt:i4>
      </vt:variant>
      <vt:variant>
        <vt:i4>9</vt:i4>
      </vt:variant>
      <vt:variant>
        <vt:i4>0</vt:i4>
      </vt:variant>
      <vt:variant>
        <vt:i4>5</vt:i4>
      </vt:variant>
      <vt:variant>
        <vt:lpwstr>mailto:E3kafedra@mail.ru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mailto:kert@mail.ru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</dc:title>
  <dc:creator>Б3</dc:creator>
  <cp:lastModifiedBy>kert_e3@outlook.com</cp:lastModifiedBy>
  <cp:revision>5</cp:revision>
  <cp:lastPrinted>2022-04-19T11:43:00Z</cp:lastPrinted>
  <dcterms:created xsi:type="dcterms:W3CDTF">2022-04-19T11:50:00Z</dcterms:created>
  <dcterms:modified xsi:type="dcterms:W3CDTF">2022-04-21T11:14:00Z</dcterms:modified>
</cp:coreProperties>
</file>